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2071"/>
        <w:gridCol w:w="7757"/>
      </w:tblGrid>
      <w:tr w:rsidR="0011380B" w:rsidTr="005A1F46">
        <w:trPr>
          <w:trHeight w:val="2233"/>
        </w:trPr>
        <w:tc>
          <w:tcPr>
            <w:tcW w:w="2071" w:type="dxa"/>
          </w:tcPr>
          <w:p w:rsidR="0011380B" w:rsidRDefault="005A1F46" w:rsidP="005A1F46">
            <w:pPr>
              <w:snapToGrid w:val="0"/>
              <w:rPr>
                <w:rFonts w:ascii="Bookman Old Style" w:hAnsi="Bookman Old Style" w:cs="Tunga"/>
                <w:spacing w:val="60"/>
                <w:sz w:val="32"/>
                <w:szCs w:val="32"/>
              </w:rPr>
            </w:pPr>
            <w:r>
              <w:rPr>
                <w:rFonts w:ascii="Book Antiqua" w:hAnsi="Book Antiqua"/>
                <w:caps/>
                <w:noProof/>
              </w:rPr>
              <w:drawing>
                <wp:anchor distT="0" distB="0" distL="114300" distR="114300" simplePos="0" relativeHeight="251668480" behindDoc="0" locked="0" layoutInCell="1" allowOverlap="1">
                  <wp:simplePos x="739140" y="899160"/>
                  <wp:positionH relativeFrom="column">
                    <wp:align>left</wp:align>
                  </wp:positionH>
                  <wp:positionV relativeFrom="paragraph">
                    <wp:align>top</wp:align>
                  </wp:positionV>
                  <wp:extent cx="1181100" cy="14001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00175"/>
                          </a:xfrm>
                          <a:prstGeom prst="rect">
                            <a:avLst/>
                          </a:prstGeom>
                          <a:solidFill>
                            <a:srgbClr val="FFFFFF"/>
                          </a:solidFill>
                          <a:ln w="9525">
                            <a:noFill/>
                            <a:miter lim="800000"/>
                            <a:headEnd/>
                            <a:tailEnd/>
                          </a:ln>
                        </pic:spPr>
                      </pic:pic>
                    </a:graphicData>
                  </a:graphic>
                </wp:anchor>
              </w:drawing>
            </w:r>
          </w:p>
        </w:tc>
        <w:tc>
          <w:tcPr>
            <w:tcW w:w="7757" w:type="dxa"/>
          </w:tcPr>
          <w:p w:rsidR="0011380B" w:rsidRDefault="0011380B" w:rsidP="0011380B">
            <w:pPr>
              <w:pStyle w:val="Titolo1"/>
              <w:numPr>
                <w:ilvl w:val="0"/>
                <w:numId w:val="2"/>
              </w:numPr>
              <w:snapToGrid w:val="0"/>
              <w:ind w:left="-142" w:firstLine="142"/>
              <w:rPr>
                <w:rFonts w:ascii="Bookman Old Style" w:hAnsi="Bookman Old Style" w:cs="Tunga"/>
                <w:spacing w:val="60"/>
                <w:sz w:val="32"/>
                <w:szCs w:val="32"/>
              </w:rPr>
            </w:pPr>
          </w:p>
          <w:p w:rsidR="0011380B" w:rsidRDefault="0011380B" w:rsidP="005A1F46">
            <w:pPr>
              <w:pStyle w:val="Titolo1"/>
              <w:numPr>
                <w:ilvl w:val="0"/>
                <w:numId w:val="2"/>
              </w:numPr>
              <w:tabs>
                <w:tab w:val="clear" w:pos="432"/>
              </w:tabs>
              <w:ind w:left="-142" w:firstLine="142"/>
              <w:jc w:val="center"/>
              <w:rPr>
                <w:rFonts w:ascii="Bookman Old Style" w:hAnsi="Bookman Old Style" w:cs="Tunga"/>
                <w:b/>
                <w:spacing w:val="60"/>
                <w:sz w:val="32"/>
                <w:szCs w:val="32"/>
              </w:rPr>
            </w:pPr>
            <w:r>
              <w:rPr>
                <w:rFonts w:ascii="Bookman Old Style" w:hAnsi="Bookman Old Style" w:cs="Tunga"/>
                <w:b/>
                <w:spacing w:val="60"/>
                <w:sz w:val="32"/>
                <w:szCs w:val="32"/>
              </w:rPr>
              <w:t>PROVINCIA DI TARANTO</w:t>
            </w:r>
          </w:p>
          <w:p w:rsidR="0011380B" w:rsidRDefault="0011380B" w:rsidP="0011380B">
            <w:pPr>
              <w:pStyle w:val="Corpodeltesto21"/>
              <w:spacing w:line="360" w:lineRule="auto"/>
              <w:jc w:val="center"/>
              <w:rPr>
                <w:rFonts w:ascii="Book Antiqua" w:hAnsi="Book Antiqua"/>
                <w:caps/>
              </w:rPr>
            </w:pPr>
          </w:p>
        </w:tc>
      </w:tr>
    </w:tbl>
    <w:p w:rsidR="0011380B" w:rsidRDefault="00B4524B" w:rsidP="00B4524B">
      <w:pPr>
        <w:autoSpaceDE w:val="0"/>
        <w:autoSpaceDN w:val="0"/>
        <w:adjustRightInd w:val="0"/>
        <w:spacing w:after="0" w:line="240" w:lineRule="auto"/>
        <w:rPr>
          <w:rFonts w:ascii="Times New Roman" w:hAnsi="Times New Roman" w:cs="Times New Roman"/>
          <w:b/>
          <w:bCs/>
          <w:sz w:val="24"/>
          <w:szCs w:val="24"/>
        </w:rPr>
      </w:pPr>
      <w:r w:rsidRPr="00B4524B">
        <w:rPr>
          <w:rFonts w:ascii="Times New Roman" w:hAnsi="Times New Roman" w:cs="Times New Roman"/>
          <w:b/>
          <w:bCs/>
          <w:sz w:val="24"/>
          <w:szCs w:val="24"/>
        </w:rPr>
        <w:t xml:space="preserve">               </w:t>
      </w:r>
    </w:p>
    <w:p w:rsidR="0011380B" w:rsidRDefault="0011380B" w:rsidP="00B4524B">
      <w:pPr>
        <w:autoSpaceDE w:val="0"/>
        <w:autoSpaceDN w:val="0"/>
        <w:adjustRightInd w:val="0"/>
        <w:spacing w:after="0" w:line="240" w:lineRule="auto"/>
        <w:rPr>
          <w:rFonts w:ascii="Times New Roman" w:hAnsi="Times New Roman" w:cs="Times New Roman"/>
          <w:b/>
          <w:bCs/>
          <w:sz w:val="24"/>
          <w:szCs w:val="24"/>
        </w:rPr>
      </w:pPr>
    </w:p>
    <w:p w:rsidR="00B4524B" w:rsidRPr="005A1F46" w:rsidRDefault="00B4524B" w:rsidP="0011380B">
      <w:pPr>
        <w:autoSpaceDE w:val="0"/>
        <w:autoSpaceDN w:val="0"/>
        <w:adjustRightInd w:val="0"/>
        <w:spacing w:after="0" w:line="240" w:lineRule="auto"/>
        <w:jc w:val="center"/>
        <w:rPr>
          <w:rFonts w:ascii="Times New Roman" w:hAnsi="Times New Roman" w:cs="Times New Roman"/>
          <w:b/>
          <w:bCs/>
          <w:sz w:val="40"/>
          <w:szCs w:val="28"/>
        </w:rPr>
      </w:pPr>
      <w:r w:rsidRPr="005A1F46">
        <w:rPr>
          <w:rFonts w:ascii="Times New Roman" w:hAnsi="Times New Roman" w:cs="Times New Roman"/>
          <w:b/>
          <w:bCs/>
          <w:sz w:val="40"/>
          <w:szCs w:val="28"/>
        </w:rPr>
        <w:t>RELAZIONE SULLA PERFORMANCE – ANNO 201</w:t>
      </w:r>
      <w:r w:rsidR="00635CC2" w:rsidRPr="005A1F46">
        <w:rPr>
          <w:rFonts w:ascii="Times New Roman" w:hAnsi="Times New Roman" w:cs="Times New Roman"/>
          <w:b/>
          <w:bCs/>
          <w:sz w:val="40"/>
          <w:szCs w:val="28"/>
        </w:rPr>
        <w:t>7</w:t>
      </w:r>
    </w:p>
    <w:p w:rsidR="00B4524B" w:rsidRPr="005A1F46" w:rsidRDefault="00B4524B" w:rsidP="0011380B">
      <w:pPr>
        <w:autoSpaceDE w:val="0"/>
        <w:autoSpaceDN w:val="0"/>
        <w:adjustRightInd w:val="0"/>
        <w:spacing w:after="0" w:line="240" w:lineRule="auto"/>
        <w:jc w:val="center"/>
        <w:rPr>
          <w:rFonts w:ascii="Times New Roman" w:hAnsi="Times New Roman" w:cs="Times New Roman"/>
          <w:b/>
          <w:bCs/>
          <w:sz w:val="40"/>
          <w:szCs w:val="28"/>
        </w:rPr>
      </w:pPr>
    </w:p>
    <w:p w:rsidR="00B4524B" w:rsidRDefault="00B4524B" w:rsidP="00B4524B">
      <w:pPr>
        <w:autoSpaceDE w:val="0"/>
        <w:autoSpaceDN w:val="0"/>
        <w:adjustRightInd w:val="0"/>
        <w:spacing w:after="0" w:line="240" w:lineRule="auto"/>
        <w:jc w:val="center"/>
        <w:rPr>
          <w:rFonts w:ascii="Times New Roman" w:hAnsi="Times New Roman" w:cs="Times New Roman"/>
          <w:sz w:val="28"/>
          <w:szCs w:val="28"/>
        </w:rPr>
      </w:pPr>
      <w:r w:rsidRPr="0011380B">
        <w:rPr>
          <w:rFonts w:ascii="Times New Roman" w:hAnsi="Times New Roman" w:cs="Times New Roman"/>
          <w:sz w:val="28"/>
          <w:szCs w:val="28"/>
        </w:rPr>
        <w:t>(art. 10 D. Lgs. 150/2009)</w:t>
      </w:r>
    </w:p>
    <w:p w:rsidR="00937EA2" w:rsidRDefault="00937EA2" w:rsidP="00B4524B">
      <w:pPr>
        <w:autoSpaceDE w:val="0"/>
        <w:autoSpaceDN w:val="0"/>
        <w:adjustRightInd w:val="0"/>
        <w:spacing w:after="0" w:line="240" w:lineRule="auto"/>
        <w:jc w:val="center"/>
        <w:rPr>
          <w:rFonts w:ascii="Times New Roman" w:hAnsi="Times New Roman" w:cs="Times New Roman"/>
          <w:sz w:val="28"/>
          <w:szCs w:val="28"/>
        </w:rPr>
      </w:pPr>
    </w:p>
    <w:p w:rsidR="00B43E8F" w:rsidRDefault="00B43E8F" w:rsidP="00B43E8F">
      <w:pPr>
        <w:autoSpaceDE w:val="0"/>
        <w:autoSpaceDN w:val="0"/>
        <w:adjustRightInd w:val="0"/>
        <w:spacing w:after="0" w:line="240" w:lineRule="auto"/>
        <w:jc w:val="center"/>
        <w:rPr>
          <w:rFonts w:ascii="Times New Roman" w:hAnsi="Times New Roman" w:cs="Times New Roman"/>
          <w:b/>
          <w:sz w:val="28"/>
          <w:szCs w:val="28"/>
        </w:rPr>
      </w:pPr>
    </w:p>
    <w:p w:rsidR="00B43E8F" w:rsidRDefault="00B43E8F" w:rsidP="00B43E8F">
      <w:pPr>
        <w:autoSpaceDE w:val="0"/>
        <w:autoSpaceDN w:val="0"/>
        <w:adjustRightInd w:val="0"/>
        <w:spacing w:after="0" w:line="240" w:lineRule="auto"/>
        <w:jc w:val="center"/>
        <w:rPr>
          <w:rFonts w:ascii="Times New Roman" w:hAnsi="Times New Roman" w:cs="Times New Roman"/>
          <w:b/>
          <w:sz w:val="28"/>
          <w:szCs w:val="28"/>
        </w:rPr>
      </w:pPr>
    </w:p>
    <w:p w:rsidR="005A1F46" w:rsidRDefault="005A1F46" w:rsidP="00B43E8F">
      <w:pPr>
        <w:autoSpaceDE w:val="0"/>
        <w:autoSpaceDN w:val="0"/>
        <w:adjustRightInd w:val="0"/>
        <w:spacing w:after="0" w:line="240" w:lineRule="auto"/>
        <w:jc w:val="center"/>
        <w:rPr>
          <w:rFonts w:ascii="Times New Roman" w:hAnsi="Times New Roman" w:cs="Times New Roman"/>
          <w:b/>
          <w:sz w:val="28"/>
          <w:szCs w:val="28"/>
        </w:rPr>
      </w:pPr>
    </w:p>
    <w:p w:rsidR="005A1F46" w:rsidRDefault="005A1F46" w:rsidP="00B43E8F">
      <w:pPr>
        <w:autoSpaceDE w:val="0"/>
        <w:autoSpaceDN w:val="0"/>
        <w:adjustRightInd w:val="0"/>
        <w:spacing w:after="0" w:line="240" w:lineRule="auto"/>
        <w:jc w:val="center"/>
        <w:rPr>
          <w:rFonts w:ascii="Times New Roman" w:hAnsi="Times New Roman" w:cs="Times New Roman"/>
          <w:b/>
          <w:sz w:val="28"/>
          <w:szCs w:val="28"/>
        </w:rPr>
      </w:pPr>
    </w:p>
    <w:p w:rsidR="00937EA2" w:rsidRPr="005A1F46" w:rsidRDefault="00937EA2" w:rsidP="00B43E8F">
      <w:pPr>
        <w:autoSpaceDE w:val="0"/>
        <w:autoSpaceDN w:val="0"/>
        <w:adjustRightInd w:val="0"/>
        <w:spacing w:after="0" w:line="240" w:lineRule="auto"/>
        <w:jc w:val="center"/>
        <w:rPr>
          <w:rFonts w:ascii="Times New Roman" w:hAnsi="Times New Roman" w:cs="Times New Roman"/>
          <w:b/>
          <w:sz w:val="40"/>
          <w:szCs w:val="28"/>
        </w:rPr>
      </w:pPr>
      <w:r w:rsidRPr="005A1F46">
        <w:rPr>
          <w:rFonts w:ascii="Times New Roman" w:hAnsi="Times New Roman" w:cs="Times New Roman"/>
          <w:b/>
          <w:sz w:val="40"/>
          <w:szCs w:val="28"/>
        </w:rPr>
        <w:t>I</w:t>
      </w:r>
      <w:r w:rsidR="005A1F46">
        <w:rPr>
          <w:rFonts w:ascii="Times New Roman" w:hAnsi="Times New Roman" w:cs="Times New Roman"/>
          <w:b/>
          <w:sz w:val="40"/>
          <w:szCs w:val="28"/>
        </w:rPr>
        <w:t xml:space="preserve"> </w:t>
      </w:r>
      <w:r w:rsidRPr="005A1F46">
        <w:rPr>
          <w:rFonts w:ascii="Times New Roman" w:hAnsi="Times New Roman" w:cs="Times New Roman"/>
          <w:b/>
          <w:sz w:val="40"/>
          <w:szCs w:val="28"/>
        </w:rPr>
        <w:t>N</w:t>
      </w:r>
      <w:r w:rsidR="005A1F46">
        <w:rPr>
          <w:rFonts w:ascii="Times New Roman" w:hAnsi="Times New Roman" w:cs="Times New Roman"/>
          <w:b/>
          <w:sz w:val="40"/>
          <w:szCs w:val="28"/>
        </w:rPr>
        <w:t xml:space="preserve"> </w:t>
      </w:r>
      <w:r w:rsidRPr="005A1F46">
        <w:rPr>
          <w:rFonts w:ascii="Times New Roman" w:hAnsi="Times New Roman" w:cs="Times New Roman"/>
          <w:b/>
          <w:sz w:val="40"/>
          <w:szCs w:val="28"/>
        </w:rPr>
        <w:t>D</w:t>
      </w:r>
      <w:r w:rsidR="005A1F46">
        <w:rPr>
          <w:rFonts w:ascii="Times New Roman" w:hAnsi="Times New Roman" w:cs="Times New Roman"/>
          <w:b/>
          <w:sz w:val="40"/>
          <w:szCs w:val="28"/>
        </w:rPr>
        <w:t xml:space="preserve"> </w:t>
      </w:r>
      <w:r w:rsidRPr="005A1F46">
        <w:rPr>
          <w:rFonts w:ascii="Times New Roman" w:hAnsi="Times New Roman" w:cs="Times New Roman"/>
          <w:b/>
          <w:sz w:val="40"/>
          <w:szCs w:val="28"/>
        </w:rPr>
        <w:t>I</w:t>
      </w:r>
      <w:r w:rsidR="005A1F46">
        <w:rPr>
          <w:rFonts w:ascii="Times New Roman" w:hAnsi="Times New Roman" w:cs="Times New Roman"/>
          <w:b/>
          <w:sz w:val="40"/>
          <w:szCs w:val="28"/>
        </w:rPr>
        <w:t xml:space="preserve"> </w:t>
      </w:r>
      <w:r w:rsidRPr="005A1F46">
        <w:rPr>
          <w:rFonts w:ascii="Times New Roman" w:hAnsi="Times New Roman" w:cs="Times New Roman"/>
          <w:b/>
          <w:sz w:val="40"/>
          <w:szCs w:val="28"/>
        </w:rPr>
        <w:t>C</w:t>
      </w:r>
      <w:r w:rsidR="005A1F46">
        <w:rPr>
          <w:rFonts w:ascii="Times New Roman" w:hAnsi="Times New Roman" w:cs="Times New Roman"/>
          <w:b/>
          <w:sz w:val="40"/>
          <w:szCs w:val="28"/>
        </w:rPr>
        <w:t xml:space="preserve"> </w:t>
      </w:r>
      <w:r w:rsidRPr="005A1F46">
        <w:rPr>
          <w:rFonts w:ascii="Times New Roman" w:hAnsi="Times New Roman" w:cs="Times New Roman"/>
          <w:b/>
          <w:sz w:val="40"/>
          <w:szCs w:val="28"/>
        </w:rPr>
        <w:t>E</w:t>
      </w:r>
    </w:p>
    <w:p w:rsidR="00937EA2" w:rsidRDefault="00937EA2" w:rsidP="00937EA2">
      <w:pPr>
        <w:autoSpaceDE w:val="0"/>
        <w:autoSpaceDN w:val="0"/>
        <w:adjustRightInd w:val="0"/>
        <w:spacing w:after="0" w:line="240" w:lineRule="auto"/>
        <w:jc w:val="both"/>
        <w:rPr>
          <w:rFonts w:ascii="Times New Roman" w:hAnsi="Times New Roman" w:cs="Times New Roman"/>
          <w:b/>
          <w:sz w:val="28"/>
          <w:szCs w:val="28"/>
        </w:rPr>
      </w:pPr>
    </w:p>
    <w:p w:rsidR="00B43E8F" w:rsidRDefault="00B43E8F" w:rsidP="00937EA2">
      <w:pPr>
        <w:autoSpaceDE w:val="0"/>
        <w:autoSpaceDN w:val="0"/>
        <w:adjustRightInd w:val="0"/>
        <w:spacing w:after="0" w:line="240" w:lineRule="auto"/>
        <w:jc w:val="both"/>
        <w:rPr>
          <w:rFonts w:ascii="Times New Roman" w:hAnsi="Times New Roman" w:cs="Times New Roman"/>
          <w:b/>
          <w:sz w:val="28"/>
          <w:szCs w:val="28"/>
        </w:rPr>
      </w:pPr>
    </w:p>
    <w:p w:rsidR="00B43E8F" w:rsidRDefault="00B43E8F" w:rsidP="00937EA2">
      <w:pPr>
        <w:autoSpaceDE w:val="0"/>
        <w:autoSpaceDN w:val="0"/>
        <w:adjustRightInd w:val="0"/>
        <w:spacing w:after="0" w:line="240" w:lineRule="auto"/>
        <w:jc w:val="both"/>
        <w:rPr>
          <w:rFonts w:ascii="Times New Roman" w:hAnsi="Times New Roman" w:cs="Times New Roman"/>
          <w:b/>
          <w:sz w:val="28"/>
          <w:szCs w:val="28"/>
        </w:rPr>
      </w:pPr>
    </w:p>
    <w:p w:rsid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Presentazione della Relazione</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937EA2">
        <w:rPr>
          <w:rFonts w:ascii="Times New Roman" w:hAnsi="Times New Roman" w:cs="Times New Roman"/>
          <w:b/>
          <w:bCs/>
          <w:sz w:val="28"/>
          <w:szCs w:val="28"/>
        </w:rPr>
        <w:t>Il contesto esterno di riferimento</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937EA2">
        <w:rPr>
          <w:rFonts w:ascii="Times New Roman" w:hAnsi="Times New Roman" w:cs="Times New Roman"/>
          <w:b/>
          <w:sz w:val="28"/>
          <w:szCs w:val="28"/>
        </w:rPr>
        <w:t>L’amministrazione Provinciale</w:t>
      </w:r>
    </w:p>
    <w:p w:rsidR="00937EA2" w:rsidRPr="005F12DF"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B9699B">
        <w:rPr>
          <w:rFonts w:ascii="Times New Roman" w:hAnsi="Times New Roman" w:cs="Times New Roman"/>
          <w:b/>
          <w:sz w:val="28"/>
          <w:szCs w:val="28"/>
        </w:rPr>
        <w:t>La Performance 201</w:t>
      </w:r>
      <w:r w:rsidR="00635CC2">
        <w:rPr>
          <w:rFonts w:ascii="Times New Roman" w:hAnsi="Times New Roman" w:cs="Times New Roman"/>
          <w:b/>
          <w:sz w:val="28"/>
          <w:szCs w:val="28"/>
        </w:rPr>
        <w:t>7</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t>Valutazione della Performance</w:t>
      </w:r>
    </w:p>
    <w:p w:rsidR="00937EA2" w:rsidRDefault="00324F77"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Il </w:t>
      </w:r>
      <w:r w:rsidR="00937EA2" w:rsidRPr="003D6ED0">
        <w:rPr>
          <w:rFonts w:ascii="Times New Roman" w:hAnsi="Times New Roman" w:cs="Times New Roman"/>
          <w:b/>
          <w:sz w:val="28"/>
          <w:szCs w:val="28"/>
        </w:rPr>
        <w:t>Piano Triennale per la Trasparenza ed Integrità Anno 201</w:t>
      </w:r>
      <w:r w:rsidR="00635CC2">
        <w:rPr>
          <w:rFonts w:ascii="Times New Roman" w:hAnsi="Times New Roman" w:cs="Times New Roman"/>
          <w:b/>
          <w:sz w:val="28"/>
          <w:szCs w:val="28"/>
        </w:rPr>
        <w:t>7</w:t>
      </w:r>
      <w:r w:rsidR="00937EA2" w:rsidRPr="003D6ED0">
        <w:rPr>
          <w:rFonts w:ascii="Times New Roman" w:hAnsi="Times New Roman" w:cs="Times New Roman"/>
          <w:b/>
          <w:sz w:val="28"/>
          <w:szCs w:val="28"/>
        </w:rPr>
        <w:t>-201</w:t>
      </w:r>
      <w:r w:rsidR="00635CC2">
        <w:rPr>
          <w:rFonts w:ascii="Times New Roman" w:hAnsi="Times New Roman" w:cs="Times New Roman"/>
          <w:b/>
          <w:sz w:val="28"/>
          <w:szCs w:val="28"/>
        </w:rPr>
        <w:t>8</w:t>
      </w:r>
      <w:r w:rsidR="00937EA2">
        <w:rPr>
          <w:rFonts w:ascii="Times New Roman" w:hAnsi="Times New Roman" w:cs="Times New Roman"/>
          <w:b/>
          <w:sz w:val="28"/>
          <w:szCs w:val="28"/>
        </w:rPr>
        <w:t>-201</w:t>
      </w:r>
      <w:r w:rsidR="00635CC2">
        <w:rPr>
          <w:rFonts w:ascii="Times New Roman" w:hAnsi="Times New Roman" w:cs="Times New Roman"/>
          <w:b/>
          <w:sz w:val="28"/>
          <w:szCs w:val="28"/>
        </w:rPr>
        <w:t>9</w:t>
      </w:r>
    </w:p>
    <w:p w:rsidR="00937EA2" w:rsidRDefault="00324F77"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Il </w:t>
      </w:r>
      <w:r w:rsidR="00937EA2" w:rsidRPr="00937EA2">
        <w:rPr>
          <w:rFonts w:ascii="Times New Roman" w:hAnsi="Times New Roman" w:cs="Times New Roman"/>
          <w:b/>
          <w:sz w:val="28"/>
          <w:szCs w:val="28"/>
        </w:rPr>
        <w:t>Piano anticorruzione e il sistema integrato sui controlli</w:t>
      </w:r>
    </w:p>
    <w:p w:rsidR="001B62E2" w:rsidRPr="001B62E2" w:rsidRDefault="00324F77"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Il </w:t>
      </w:r>
      <w:r w:rsidR="001B62E2" w:rsidRPr="001B62E2">
        <w:rPr>
          <w:rFonts w:ascii="Times New Roman" w:hAnsi="Times New Roman" w:cs="Times New Roman"/>
          <w:b/>
          <w:sz w:val="28"/>
          <w:szCs w:val="28"/>
        </w:rPr>
        <w:t xml:space="preserve">Processo di redazione della Relazione sulla </w:t>
      </w:r>
      <w:r w:rsidR="001B62E2" w:rsidRPr="001B62E2">
        <w:rPr>
          <w:rFonts w:ascii="Times New Roman" w:hAnsi="Times New Roman" w:cs="Times New Roman"/>
          <w:b/>
          <w:i/>
          <w:sz w:val="28"/>
          <w:szCs w:val="28"/>
        </w:rPr>
        <w:t>Performance.</w:t>
      </w:r>
    </w:p>
    <w:p w:rsidR="00B4524B" w:rsidRPr="001B62E2" w:rsidRDefault="00B4524B" w:rsidP="00B4524B">
      <w:pPr>
        <w:autoSpaceDE w:val="0"/>
        <w:autoSpaceDN w:val="0"/>
        <w:adjustRightInd w:val="0"/>
        <w:spacing w:after="0" w:line="240" w:lineRule="auto"/>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B43E8F" w:rsidRDefault="00B43E8F" w:rsidP="00B4524B">
      <w:pPr>
        <w:autoSpaceDE w:val="0"/>
        <w:autoSpaceDN w:val="0"/>
        <w:adjustRightInd w:val="0"/>
        <w:spacing w:after="0" w:line="240" w:lineRule="auto"/>
        <w:jc w:val="both"/>
        <w:rPr>
          <w:rFonts w:ascii="Times New Roman" w:hAnsi="Times New Roman" w:cs="Times New Roman"/>
          <w:b/>
          <w:bCs/>
          <w:sz w:val="28"/>
          <w:szCs w:val="28"/>
        </w:rPr>
      </w:pPr>
    </w:p>
    <w:p w:rsidR="00B43E8F" w:rsidRDefault="00B43E8F"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t>1. Pre</w:t>
      </w:r>
      <w:r w:rsidR="00957E6E">
        <w:rPr>
          <w:rFonts w:ascii="Times New Roman" w:hAnsi="Times New Roman" w:cs="Times New Roman"/>
          <w:b/>
          <w:bCs/>
          <w:sz w:val="28"/>
          <w:szCs w:val="28"/>
        </w:rPr>
        <w:t>sentazione della Relazione</w:t>
      </w:r>
    </w:p>
    <w:p w:rsidR="00B4524B" w:rsidRPr="00C02B32" w:rsidRDefault="00B4524B" w:rsidP="00B4524B">
      <w:pPr>
        <w:autoSpaceDE w:val="0"/>
        <w:autoSpaceDN w:val="0"/>
        <w:adjustRightInd w:val="0"/>
        <w:spacing w:after="0" w:line="240" w:lineRule="auto"/>
        <w:jc w:val="both"/>
        <w:rPr>
          <w:rFonts w:ascii="Times New Roman" w:hAnsi="Times New Roman" w:cs="Times New Roman"/>
          <w:sz w:val="28"/>
          <w:szCs w:val="28"/>
        </w:rPr>
      </w:pPr>
      <w:r w:rsidRPr="00C02B32">
        <w:rPr>
          <w:rFonts w:ascii="Times New Roman" w:hAnsi="Times New Roman" w:cs="Times New Roman"/>
          <w:sz w:val="28"/>
          <w:szCs w:val="28"/>
        </w:rPr>
        <w:t xml:space="preserve">La </w:t>
      </w:r>
      <w:r w:rsidR="00957E6E" w:rsidRPr="00C02B32">
        <w:rPr>
          <w:rFonts w:ascii="Times New Roman" w:hAnsi="Times New Roman" w:cs="Times New Roman"/>
          <w:sz w:val="28"/>
          <w:szCs w:val="28"/>
        </w:rPr>
        <w:t>Relazione sulla Performance della Provincia di Taranto relativa all’anno 201</w:t>
      </w:r>
      <w:r w:rsidR="003D38F6" w:rsidRPr="00C02B32">
        <w:rPr>
          <w:rFonts w:ascii="Times New Roman" w:hAnsi="Times New Roman" w:cs="Times New Roman"/>
          <w:sz w:val="28"/>
          <w:szCs w:val="28"/>
        </w:rPr>
        <w:t>7</w:t>
      </w:r>
      <w:r w:rsidR="00957E6E" w:rsidRPr="00C02B32">
        <w:rPr>
          <w:rFonts w:ascii="Times New Roman" w:hAnsi="Times New Roman" w:cs="Times New Roman"/>
          <w:sz w:val="28"/>
          <w:szCs w:val="28"/>
        </w:rPr>
        <w:t xml:space="preserve"> illustra, a conclusione del ciclo della performance, i risultati raggiunti nel corso dell’anno di riferimento e integra gli altri documenti di programmazione adottati dalla Provincia nell’ottica della valutazione finale della Performance dell’Amministrazione.</w:t>
      </w:r>
    </w:p>
    <w:p w:rsidR="00C0693A" w:rsidRPr="00C02B32" w:rsidRDefault="00C0693A" w:rsidP="00B4524B">
      <w:pPr>
        <w:autoSpaceDE w:val="0"/>
        <w:autoSpaceDN w:val="0"/>
        <w:adjustRightInd w:val="0"/>
        <w:spacing w:after="0" w:line="240" w:lineRule="auto"/>
        <w:jc w:val="both"/>
        <w:rPr>
          <w:rFonts w:ascii="Times New Roman" w:hAnsi="Times New Roman" w:cs="Times New Roman"/>
          <w:sz w:val="28"/>
          <w:szCs w:val="28"/>
        </w:rPr>
      </w:pPr>
      <w:r w:rsidRPr="00C02B32">
        <w:rPr>
          <w:rFonts w:ascii="Times New Roman" w:hAnsi="Times New Roman" w:cs="Times New Roman"/>
          <w:sz w:val="28"/>
          <w:szCs w:val="28"/>
        </w:rPr>
        <w:t xml:space="preserve">Il documento è stato redatto secondo le disposizioni del Decreto Legislativo n. 150 del 27 ottobre 2009, ma con diretto rinvio a quanto già contenuto in altri documenti approvati e pubblicati: ciascun documento di programmazione adottato, </w:t>
      </w:r>
      <w:r w:rsidR="00C02B32">
        <w:rPr>
          <w:rFonts w:ascii="Times New Roman" w:hAnsi="Times New Roman" w:cs="Times New Roman"/>
          <w:sz w:val="28"/>
          <w:szCs w:val="28"/>
        </w:rPr>
        <w:t>quali il</w:t>
      </w:r>
      <w:r w:rsidRPr="00C02B32">
        <w:rPr>
          <w:rFonts w:ascii="Times New Roman" w:hAnsi="Times New Roman" w:cs="Times New Roman"/>
          <w:sz w:val="28"/>
          <w:szCs w:val="28"/>
        </w:rPr>
        <w:t xml:space="preserve">, </w:t>
      </w:r>
      <w:r w:rsidR="00C02B32">
        <w:rPr>
          <w:rFonts w:ascii="Times New Roman" w:hAnsi="Times New Roman" w:cs="Times New Roman"/>
          <w:sz w:val="28"/>
          <w:szCs w:val="28"/>
        </w:rPr>
        <w:t>Documento Unico di Programmazione 2017-18-19</w:t>
      </w:r>
      <w:r w:rsidRPr="00C02B32">
        <w:rPr>
          <w:rFonts w:ascii="Times New Roman" w:hAnsi="Times New Roman" w:cs="Times New Roman"/>
          <w:sz w:val="28"/>
          <w:szCs w:val="28"/>
        </w:rPr>
        <w:t>,</w:t>
      </w:r>
      <w:r w:rsidR="00C02B32">
        <w:rPr>
          <w:rFonts w:ascii="Times New Roman" w:hAnsi="Times New Roman" w:cs="Times New Roman"/>
          <w:sz w:val="28"/>
          <w:szCs w:val="28"/>
        </w:rPr>
        <w:t xml:space="preserve">il </w:t>
      </w:r>
      <w:r w:rsidRPr="00C02B32">
        <w:rPr>
          <w:rFonts w:ascii="Times New Roman" w:hAnsi="Times New Roman" w:cs="Times New Roman"/>
          <w:sz w:val="28"/>
          <w:szCs w:val="28"/>
        </w:rPr>
        <w:t xml:space="preserve"> Bilancio di previsione, </w:t>
      </w:r>
      <w:r w:rsidR="00C02B32">
        <w:rPr>
          <w:rFonts w:ascii="Times New Roman" w:hAnsi="Times New Roman" w:cs="Times New Roman"/>
          <w:sz w:val="28"/>
          <w:szCs w:val="28"/>
        </w:rPr>
        <w:t xml:space="preserve">il </w:t>
      </w:r>
      <w:r w:rsidRPr="00C02B32">
        <w:rPr>
          <w:rFonts w:ascii="Times New Roman" w:hAnsi="Times New Roman" w:cs="Times New Roman"/>
          <w:sz w:val="28"/>
          <w:szCs w:val="28"/>
        </w:rPr>
        <w:t xml:space="preserve">Piano Esecutivo di Gestione e </w:t>
      </w:r>
      <w:r w:rsidR="00C02B32">
        <w:rPr>
          <w:rFonts w:ascii="Times New Roman" w:hAnsi="Times New Roman" w:cs="Times New Roman"/>
          <w:sz w:val="28"/>
          <w:szCs w:val="28"/>
        </w:rPr>
        <w:t xml:space="preserve">il </w:t>
      </w:r>
      <w:r w:rsidRPr="00C02B32">
        <w:rPr>
          <w:rFonts w:ascii="Times New Roman" w:hAnsi="Times New Roman" w:cs="Times New Roman"/>
          <w:sz w:val="28"/>
          <w:szCs w:val="28"/>
        </w:rPr>
        <w:t xml:space="preserve">Piano della Performance, opera </w:t>
      </w:r>
      <w:r w:rsidR="00C02B32" w:rsidRPr="00C02B32">
        <w:rPr>
          <w:rFonts w:ascii="Times New Roman" w:hAnsi="Times New Roman" w:cs="Times New Roman"/>
          <w:sz w:val="28"/>
          <w:szCs w:val="28"/>
        </w:rPr>
        <w:t xml:space="preserve">infatti </w:t>
      </w:r>
      <w:r w:rsidRPr="00C02B32">
        <w:rPr>
          <w:rFonts w:ascii="Times New Roman" w:hAnsi="Times New Roman" w:cs="Times New Roman"/>
          <w:sz w:val="28"/>
          <w:szCs w:val="28"/>
        </w:rPr>
        <w:t>ad un li</w:t>
      </w:r>
      <w:r w:rsidR="008665C9" w:rsidRPr="00C02B32">
        <w:rPr>
          <w:rFonts w:ascii="Times New Roman" w:hAnsi="Times New Roman" w:cs="Times New Roman"/>
          <w:sz w:val="28"/>
          <w:szCs w:val="28"/>
        </w:rPr>
        <w:t>vello di pianificazione diverso ma collegato con gli altri, in un “ciclo” ormai consolidato che va dall’assegnazione degli obiettivi, al loro monitoraggio, alla fase di valutazione finale dei risultati conseguiti.</w:t>
      </w:r>
    </w:p>
    <w:p w:rsidR="008665C9" w:rsidRPr="00C02B32" w:rsidRDefault="008665C9" w:rsidP="00B4524B">
      <w:pPr>
        <w:autoSpaceDE w:val="0"/>
        <w:autoSpaceDN w:val="0"/>
        <w:adjustRightInd w:val="0"/>
        <w:spacing w:after="0" w:line="240" w:lineRule="auto"/>
        <w:jc w:val="both"/>
        <w:rPr>
          <w:rFonts w:ascii="Times New Roman" w:hAnsi="Times New Roman" w:cs="Times New Roman"/>
          <w:sz w:val="28"/>
          <w:szCs w:val="28"/>
        </w:rPr>
      </w:pPr>
      <w:r w:rsidRPr="00C02B32">
        <w:rPr>
          <w:rFonts w:ascii="Times New Roman" w:hAnsi="Times New Roman" w:cs="Times New Roman"/>
          <w:sz w:val="28"/>
          <w:szCs w:val="28"/>
        </w:rPr>
        <w:t>La Relazione pone in evidenza</w:t>
      </w:r>
      <w:r w:rsidR="00552D40" w:rsidRPr="00C02B32">
        <w:rPr>
          <w:rFonts w:ascii="Times New Roman" w:hAnsi="Times New Roman" w:cs="Times New Roman"/>
          <w:sz w:val="28"/>
          <w:szCs w:val="28"/>
        </w:rPr>
        <w:t xml:space="preserve"> come i risultati del ciclo gestionale appena trascorso, si siano intrecciati con </w:t>
      </w:r>
      <w:r w:rsidR="00C02B32">
        <w:rPr>
          <w:rFonts w:ascii="Times New Roman" w:hAnsi="Times New Roman" w:cs="Times New Roman"/>
          <w:sz w:val="28"/>
          <w:szCs w:val="28"/>
        </w:rPr>
        <w:t xml:space="preserve">gli effetti degli </w:t>
      </w:r>
      <w:r w:rsidR="00552D40" w:rsidRPr="00C02B32">
        <w:rPr>
          <w:rFonts w:ascii="Times New Roman" w:hAnsi="Times New Roman" w:cs="Times New Roman"/>
          <w:sz w:val="28"/>
          <w:szCs w:val="28"/>
        </w:rPr>
        <w:t>interventi normativi statali</w:t>
      </w:r>
      <w:r w:rsidR="00C02B32">
        <w:rPr>
          <w:rFonts w:ascii="Times New Roman" w:hAnsi="Times New Roman" w:cs="Times New Roman"/>
          <w:sz w:val="28"/>
          <w:szCs w:val="28"/>
        </w:rPr>
        <w:t xml:space="preserve"> e regionali </w:t>
      </w:r>
      <w:r w:rsidR="00552D40" w:rsidRPr="00C02B32">
        <w:rPr>
          <w:rFonts w:ascii="Times New Roman" w:hAnsi="Times New Roman" w:cs="Times New Roman"/>
          <w:sz w:val="28"/>
          <w:szCs w:val="28"/>
        </w:rPr>
        <w:t xml:space="preserve"> fortemente incisivi sulle autonomie locali, soprattutto in termini di </w:t>
      </w:r>
      <w:r w:rsidR="00C02B32">
        <w:rPr>
          <w:rFonts w:ascii="Times New Roman" w:hAnsi="Times New Roman" w:cs="Times New Roman"/>
          <w:sz w:val="28"/>
          <w:szCs w:val="28"/>
        </w:rPr>
        <w:t xml:space="preserve">tagli alle risorse finanziarie , di limitazioni alla spesa e soprattutto del disordinato passaggio di funzioni delegate alla regione , e del mancato passaggio delle funzioni Statali allo stesso Stato </w:t>
      </w:r>
      <w:r w:rsidR="00552D40" w:rsidRPr="00C02B32">
        <w:rPr>
          <w:rFonts w:ascii="Times New Roman" w:hAnsi="Times New Roman" w:cs="Times New Roman"/>
          <w:sz w:val="28"/>
          <w:szCs w:val="28"/>
        </w:rPr>
        <w:t>che hanno avuto importanti ripercussioni sull’attività dell’Ente.</w:t>
      </w:r>
    </w:p>
    <w:p w:rsidR="00552D40" w:rsidRPr="00C02B32" w:rsidRDefault="00552D40" w:rsidP="00B4524B">
      <w:pPr>
        <w:autoSpaceDE w:val="0"/>
        <w:autoSpaceDN w:val="0"/>
        <w:adjustRightInd w:val="0"/>
        <w:spacing w:after="0" w:line="240" w:lineRule="auto"/>
        <w:jc w:val="both"/>
        <w:rPr>
          <w:rFonts w:ascii="Times New Roman" w:hAnsi="Times New Roman" w:cs="Times New Roman"/>
          <w:sz w:val="28"/>
          <w:szCs w:val="28"/>
        </w:rPr>
      </w:pPr>
      <w:r w:rsidRPr="00C02B32">
        <w:rPr>
          <w:rFonts w:ascii="Times New Roman" w:hAnsi="Times New Roman" w:cs="Times New Roman"/>
          <w:sz w:val="28"/>
          <w:szCs w:val="28"/>
        </w:rPr>
        <w:t>Considera, inoltre, rilevante il clima, spesso contraddittorio</w:t>
      </w:r>
      <w:r w:rsidR="00C02B32">
        <w:rPr>
          <w:rFonts w:ascii="Times New Roman" w:hAnsi="Times New Roman" w:cs="Times New Roman"/>
          <w:sz w:val="28"/>
          <w:szCs w:val="28"/>
        </w:rPr>
        <w:t xml:space="preserve"> e di grande incertezza</w:t>
      </w:r>
      <w:r w:rsidRPr="00C02B32">
        <w:rPr>
          <w:rFonts w:ascii="Times New Roman" w:hAnsi="Times New Roman" w:cs="Times New Roman"/>
          <w:sz w:val="28"/>
          <w:szCs w:val="28"/>
        </w:rPr>
        <w:t>, che le riforme istituzionali in tema di province e gli interventi legislativi sopravvenuti hanno contribuito a generare, influenzando la prospettiva anche solo di medio termine.</w:t>
      </w:r>
    </w:p>
    <w:p w:rsidR="00552D40" w:rsidRDefault="005F0E1C" w:rsidP="00B4524B">
      <w:pPr>
        <w:autoSpaceDE w:val="0"/>
        <w:autoSpaceDN w:val="0"/>
        <w:adjustRightInd w:val="0"/>
        <w:spacing w:after="0" w:line="240" w:lineRule="auto"/>
        <w:jc w:val="both"/>
        <w:rPr>
          <w:rFonts w:ascii="Times New Roman" w:hAnsi="Times New Roman" w:cs="Times New Roman"/>
          <w:sz w:val="28"/>
          <w:szCs w:val="28"/>
        </w:rPr>
      </w:pPr>
      <w:r w:rsidRPr="00C02B32">
        <w:rPr>
          <w:rFonts w:ascii="Times New Roman" w:hAnsi="Times New Roman" w:cs="Times New Roman"/>
          <w:sz w:val="28"/>
          <w:szCs w:val="28"/>
        </w:rPr>
        <w:t>La Relazione sulla Performance per l’anno 201</w:t>
      </w:r>
      <w:r w:rsidR="003D38F6" w:rsidRPr="00C02B32">
        <w:rPr>
          <w:rFonts w:ascii="Times New Roman" w:hAnsi="Times New Roman" w:cs="Times New Roman"/>
          <w:sz w:val="28"/>
          <w:szCs w:val="28"/>
        </w:rPr>
        <w:t>7</w:t>
      </w:r>
      <w:r w:rsidRPr="00C02B32">
        <w:rPr>
          <w:rFonts w:ascii="Times New Roman" w:hAnsi="Times New Roman" w:cs="Times New Roman"/>
          <w:sz w:val="28"/>
          <w:szCs w:val="28"/>
        </w:rPr>
        <w:t>, non può, pertanto, prescindere da una sintetica analisi dei fattori esterni ed interni che hanno condizionato, spesso ridimensionando, le aspettative di inizio anno e gli obiettivi strategici da perseguire.</w:t>
      </w:r>
    </w:p>
    <w:p w:rsidR="00B43E8F" w:rsidRDefault="00B43E8F" w:rsidP="00B4524B">
      <w:pPr>
        <w:autoSpaceDE w:val="0"/>
        <w:autoSpaceDN w:val="0"/>
        <w:adjustRightInd w:val="0"/>
        <w:spacing w:after="0" w:line="240" w:lineRule="auto"/>
        <w:jc w:val="both"/>
        <w:rPr>
          <w:rFonts w:ascii="Times New Roman" w:hAnsi="Times New Roman" w:cs="Times New Roman"/>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B4524B" w:rsidRDefault="00B4524B" w:rsidP="00B4524B">
      <w:pPr>
        <w:autoSpaceDE w:val="0"/>
        <w:autoSpaceDN w:val="0"/>
        <w:adjustRightInd w:val="0"/>
        <w:spacing w:after="0" w:line="24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t xml:space="preserve">2. </w:t>
      </w:r>
      <w:r w:rsidR="00B13A4E">
        <w:rPr>
          <w:rFonts w:ascii="Times New Roman" w:hAnsi="Times New Roman" w:cs="Times New Roman"/>
          <w:b/>
          <w:bCs/>
          <w:sz w:val="28"/>
          <w:szCs w:val="28"/>
        </w:rPr>
        <w:t>Il contesto esterno di riferimento</w:t>
      </w:r>
    </w:p>
    <w:p w:rsidR="001D7F36" w:rsidRDefault="001D7F36" w:rsidP="00B4524B">
      <w:pPr>
        <w:autoSpaceDE w:val="0"/>
        <w:autoSpaceDN w:val="0"/>
        <w:adjustRightInd w:val="0"/>
        <w:spacing w:after="0" w:line="240" w:lineRule="auto"/>
        <w:jc w:val="both"/>
        <w:rPr>
          <w:rFonts w:ascii="Times New Roman" w:hAnsi="Times New Roman" w:cs="Times New Roman"/>
          <w:b/>
          <w:bCs/>
          <w:sz w:val="28"/>
          <w:szCs w:val="28"/>
        </w:rPr>
      </w:pPr>
    </w:p>
    <w:p w:rsidR="00B13A4E" w:rsidRPr="0011380B" w:rsidRDefault="00B13A4E" w:rsidP="00B4524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 Il contesto istituzionale</w:t>
      </w:r>
    </w:p>
    <w:p w:rsidR="0006416A" w:rsidRDefault="00227836" w:rsidP="00B4524B">
      <w:pPr>
        <w:autoSpaceDE w:val="0"/>
        <w:autoSpaceDN w:val="0"/>
        <w:adjustRightInd w:val="0"/>
        <w:spacing w:after="0" w:line="240" w:lineRule="auto"/>
        <w:jc w:val="both"/>
        <w:rPr>
          <w:rStyle w:val="Enfasigrassetto"/>
          <w:rFonts w:ascii="Times New Roman" w:hAnsi="Times New Roman" w:cs="Times New Roman"/>
          <w:b w:val="0"/>
          <w:sz w:val="28"/>
          <w:szCs w:val="28"/>
        </w:rPr>
      </w:pPr>
      <w:r w:rsidRPr="00C02B32">
        <w:rPr>
          <w:rFonts w:ascii="Times New Roman" w:hAnsi="Times New Roman" w:cs="Times New Roman"/>
          <w:sz w:val="28"/>
          <w:szCs w:val="28"/>
        </w:rPr>
        <w:t>I</w:t>
      </w:r>
      <w:r w:rsidR="00832EB5" w:rsidRPr="00C02B32">
        <w:rPr>
          <w:rFonts w:ascii="Times New Roman" w:hAnsi="Times New Roman" w:cs="Times New Roman"/>
          <w:sz w:val="28"/>
          <w:szCs w:val="28"/>
        </w:rPr>
        <w:t>l processo di rivisitazione degli enti di area vasta, nel corso dell’anno 201</w:t>
      </w:r>
      <w:r w:rsidR="003D38F6" w:rsidRPr="00C02B32">
        <w:rPr>
          <w:rFonts w:ascii="Times New Roman" w:hAnsi="Times New Roman" w:cs="Times New Roman"/>
          <w:sz w:val="28"/>
          <w:szCs w:val="28"/>
        </w:rPr>
        <w:t>7</w:t>
      </w:r>
      <w:r w:rsidR="00832EB5" w:rsidRPr="00C02B32">
        <w:rPr>
          <w:rFonts w:ascii="Times New Roman" w:hAnsi="Times New Roman" w:cs="Times New Roman"/>
          <w:sz w:val="28"/>
          <w:szCs w:val="28"/>
        </w:rPr>
        <w:t xml:space="preserve">, </w:t>
      </w:r>
      <w:r w:rsidR="00782C0C" w:rsidRPr="00C02B32">
        <w:rPr>
          <w:rFonts w:ascii="Times New Roman" w:hAnsi="Times New Roman" w:cs="Times New Roman"/>
          <w:sz w:val="28"/>
          <w:szCs w:val="28"/>
        </w:rPr>
        <w:t>è proseguito, seppur nell’ambito di un quadro normativo reso meno chiaro a seguito dell’esito del referendum costituzionale, nel solco tracciato da</w:t>
      </w:r>
      <w:r w:rsidR="0006416A" w:rsidRPr="00C02B32">
        <w:rPr>
          <w:rFonts w:ascii="Times New Roman" w:hAnsi="Times New Roman" w:cs="Times New Roman"/>
          <w:sz w:val="28"/>
          <w:szCs w:val="28"/>
        </w:rPr>
        <w:t xml:space="preserve">lla legge 7 aprile 2014 n.56 (c.d. legge Delrio) </w:t>
      </w:r>
      <w:r w:rsidR="0006416A" w:rsidRPr="00C02B32">
        <w:rPr>
          <w:rFonts w:ascii="Times New Roman" w:hAnsi="Times New Roman" w:cs="Times New Roman"/>
          <w:b/>
          <w:sz w:val="28"/>
          <w:szCs w:val="28"/>
        </w:rPr>
        <w:t>“</w:t>
      </w:r>
      <w:r w:rsidR="0006416A" w:rsidRPr="00C02B32">
        <w:rPr>
          <w:rStyle w:val="Enfasigrassetto"/>
          <w:rFonts w:ascii="Times New Roman" w:hAnsi="Times New Roman" w:cs="Times New Roman"/>
          <w:b w:val="0"/>
          <w:i/>
          <w:sz w:val="28"/>
          <w:szCs w:val="28"/>
        </w:rPr>
        <w:t>Disposizioni sulle città metropolitane, sulle province, sulle unioni e fusioni di comuni</w:t>
      </w:r>
      <w:r w:rsidR="0006416A" w:rsidRPr="00C02B32">
        <w:rPr>
          <w:rStyle w:val="Enfasigrassetto"/>
          <w:rFonts w:ascii="Times New Roman" w:hAnsi="Times New Roman" w:cs="Times New Roman"/>
          <w:b w:val="0"/>
          <w:sz w:val="28"/>
          <w:szCs w:val="28"/>
        </w:rPr>
        <w:t xml:space="preserve">”, </w:t>
      </w:r>
      <w:r w:rsidR="00782C0C" w:rsidRPr="00C02B32">
        <w:rPr>
          <w:rStyle w:val="Enfasigrassetto"/>
          <w:rFonts w:ascii="Times New Roman" w:hAnsi="Times New Roman" w:cs="Times New Roman"/>
          <w:b w:val="0"/>
          <w:sz w:val="28"/>
          <w:szCs w:val="28"/>
        </w:rPr>
        <w:t>caratterizzata dal r</w:t>
      </w:r>
      <w:r w:rsidR="0006416A" w:rsidRPr="00C02B32">
        <w:rPr>
          <w:rStyle w:val="Enfasigrassetto"/>
          <w:rFonts w:ascii="Times New Roman" w:hAnsi="Times New Roman" w:cs="Times New Roman"/>
          <w:b w:val="0"/>
          <w:sz w:val="28"/>
          <w:szCs w:val="28"/>
        </w:rPr>
        <w:t>iordino delle funzioni degli enti provinciali, con conseguente differente distribuzione delle stesse, nonché delle connesse risorse finanziarie ed umane tra le regioni e gli enti locali.</w:t>
      </w:r>
      <w:r w:rsidR="00C14211">
        <w:rPr>
          <w:rStyle w:val="Enfasigrassetto"/>
          <w:rFonts w:ascii="Times New Roman" w:hAnsi="Times New Roman" w:cs="Times New Roman"/>
          <w:b w:val="0"/>
          <w:sz w:val="28"/>
          <w:szCs w:val="28"/>
        </w:rPr>
        <w:t xml:space="preserve"> L’associazione delle Provincie Italiane l’U.P.I. ha più volte rimarcato nei vari convegni e con proposte di legge, la necessità che i tagli ai bilanci fossero effettuati in modo più coerente e proporzionale alle funzioni fondamentali si da dare alle Provincie</w:t>
      </w:r>
      <w:r w:rsidR="005A1F46">
        <w:rPr>
          <w:rStyle w:val="Enfasigrassetto"/>
          <w:rFonts w:ascii="Times New Roman" w:hAnsi="Times New Roman" w:cs="Times New Roman"/>
          <w:b w:val="0"/>
          <w:sz w:val="28"/>
          <w:szCs w:val="28"/>
        </w:rPr>
        <w:t xml:space="preserve"> </w:t>
      </w:r>
      <w:r w:rsidR="00C14211">
        <w:rPr>
          <w:rStyle w:val="Enfasigrassetto"/>
          <w:rFonts w:ascii="Times New Roman" w:hAnsi="Times New Roman" w:cs="Times New Roman"/>
          <w:b w:val="0"/>
          <w:sz w:val="28"/>
          <w:szCs w:val="28"/>
        </w:rPr>
        <w:t xml:space="preserve">effettiva capacità di erogazione dei servizi di propria competenza ricevendo però degli </w:t>
      </w:r>
      <w:r w:rsidR="00C14211">
        <w:rPr>
          <w:rStyle w:val="Enfasigrassetto"/>
          <w:rFonts w:ascii="Times New Roman" w:hAnsi="Times New Roman" w:cs="Times New Roman"/>
          <w:b w:val="0"/>
          <w:sz w:val="28"/>
          <w:szCs w:val="28"/>
        </w:rPr>
        <w:lastRenderedPageBreak/>
        <w:t>interventi normativi una tantum e inadatti a rendere gli Enti di Area Vasta autonomi e all’altezza delle funzioni affidate. Infatti molte sono le provincie andate in dissesto.</w:t>
      </w:r>
    </w:p>
    <w:p w:rsidR="003B4032" w:rsidRDefault="003B4032" w:rsidP="00B4524B">
      <w:pPr>
        <w:autoSpaceDE w:val="0"/>
        <w:autoSpaceDN w:val="0"/>
        <w:adjustRightInd w:val="0"/>
        <w:spacing w:after="0" w:line="240" w:lineRule="auto"/>
        <w:jc w:val="both"/>
        <w:rPr>
          <w:rStyle w:val="Enfasigrassetto"/>
          <w:rFonts w:ascii="Times New Roman" w:hAnsi="Times New Roman" w:cs="Times New Roman"/>
          <w:b w:val="0"/>
          <w:sz w:val="28"/>
          <w:szCs w:val="28"/>
        </w:rPr>
      </w:pPr>
    </w:p>
    <w:p w:rsidR="004D7920" w:rsidRDefault="003B4032" w:rsidP="003B4032">
      <w:pPr>
        <w:autoSpaceDE w:val="0"/>
        <w:autoSpaceDN w:val="0"/>
        <w:adjustRightInd w:val="0"/>
        <w:spacing w:after="0" w:line="240" w:lineRule="auto"/>
        <w:jc w:val="both"/>
        <w:rPr>
          <w:rFonts w:ascii="Times New Roman" w:hAnsi="Times New Roman" w:cs="Times New Roman"/>
          <w:sz w:val="28"/>
          <w:szCs w:val="28"/>
        </w:rPr>
      </w:pPr>
      <w:r>
        <w:rPr>
          <w:rStyle w:val="Enfasigrassetto"/>
          <w:rFonts w:ascii="Times New Roman" w:hAnsi="Times New Roman" w:cs="Times New Roman"/>
          <w:sz w:val="28"/>
          <w:szCs w:val="28"/>
        </w:rPr>
        <w:t xml:space="preserve">b. </w:t>
      </w:r>
      <w:r w:rsidR="004D7920">
        <w:rPr>
          <w:rFonts w:ascii="Times New Roman" w:hAnsi="Times New Roman" w:cs="Times New Roman"/>
          <w:b/>
          <w:bCs/>
          <w:sz w:val="28"/>
          <w:szCs w:val="28"/>
        </w:rPr>
        <w:t xml:space="preserve">Il Patto di Stabilità e le politiche di contenimento della spesa </w:t>
      </w:r>
    </w:p>
    <w:p w:rsidR="004D7920" w:rsidRPr="00C14211" w:rsidRDefault="004D7920" w:rsidP="00B4524B">
      <w:pPr>
        <w:autoSpaceDE w:val="0"/>
        <w:autoSpaceDN w:val="0"/>
        <w:adjustRightInd w:val="0"/>
        <w:spacing w:after="0" w:line="240" w:lineRule="auto"/>
        <w:jc w:val="both"/>
        <w:rPr>
          <w:rFonts w:ascii="Times New Roman" w:hAnsi="Times New Roman" w:cs="Times New Roman"/>
          <w:sz w:val="28"/>
          <w:szCs w:val="28"/>
        </w:rPr>
      </w:pPr>
      <w:r w:rsidRPr="00C14211">
        <w:rPr>
          <w:rFonts w:ascii="Times New Roman" w:hAnsi="Times New Roman" w:cs="Times New Roman"/>
          <w:sz w:val="28"/>
          <w:szCs w:val="28"/>
        </w:rPr>
        <w:t>L’</w:t>
      </w:r>
      <w:r w:rsidR="003B4032" w:rsidRPr="00C14211">
        <w:rPr>
          <w:rFonts w:ascii="Times New Roman" w:hAnsi="Times New Roman" w:cs="Times New Roman"/>
          <w:sz w:val="28"/>
          <w:szCs w:val="28"/>
        </w:rPr>
        <w:t>A</w:t>
      </w:r>
      <w:r w:rsidRPr="00C14211">
        <w:rPr>
          <w:rFonts w:ascii="Times New Roman" w:hAnsi="Times New Roman" w:cs="Times New Roman"/>
          <w:sz w:val="28"/>
          <w:szCs w:val="28"/>
        </w:rPr>
        <w:t xml:space="preserve">mministrazione Provinciale di Taranto </w:t>
      </w:r>
      <w:r w:rsidR="00E520F6">
        <w:rPr>
          <w:rFonts w:ascii="Times New Roman" w:hAnsi="Times New Roman" w:cs="Times New Roman"/>
          <w:sz w:val="28"/>
          <w:szCs w:val="28"/>
        </w:rPr>
        <w:t xml:space="preserve">non </w:t>
      </w:r>
      <w:r w:rsidRPr="00C14211">
        <w:rPr>
          <w:rFonts w:ascii="Times New Roman" w:hAnsi="Times New Roman" w:cs="Times New Roman"/>
          <w:sz w:val="28"/>
          <w:szCs w:val="28"/>
        </w:rPr>
        <w:t xml:space="preserve">ha </w:t>
      </w:r>
      <w:r w:rsidR="00E520F6">
        <w:rPr>
          <w:rFonts w:ascii="Times New Roman" w:hAnsi="Times New Roman" w:cs="Times New Roman"/>
          <w:sz w:val="28"/>
          <w:szCs w:val="28"/>
        </w:rPr>
        <w:t xml:space="preserve">ancora approvato il rendiconto di gestione dell’anno </w:t>
      </w:r>
      <w:r w:rsidRPr="00C14211">
        <w:rPr>
          <w:rFonts w:ascii="Times New Roman" w:hAnsi="Times New Roman" w:cs="Times New Roman"/>
          <w:sz w:val="28"/>
          <w:szCs w:val="28"/>
        </w:rPr>
        <w:t>nell’anno 201</w:t>
      </w:r>
      <w:r w:rsidR="003D38F6" w:rsidRPr="00C14211">
        <w:rPr>
          <w:rFonts w:ascii="Times New Roman" w:hAnsi="Times New Roman" w:cs="Times New Roman"/>
          <w:sz w:val="28"/>
          <w:szCs w:val="28"/>
        </w:rPr>
        <w:t>7</w:t>
      </w:r>
      <w:r w:rsidRPr="00C14211">
        <w:rPr>
          <w:rFonts w:ascii="Times New Roman" w:hAnsi="Times New Roman" w:cs="Times New Roman"/>
          <w:sz w:val="28"/>
          <w:szCs w:val="28"/>
        </w:rPr>
        <w:t xml:space="preserve">, </w:t>
      </w:r>
      <w:r w:rsidR="00E520F6">
        <w:rPr>
          <w:rFonts w:ascii="Times New Roman" w:hAnsi="Times New Roman" w:cs="Times New Roman"/>
          <w:sz w:val="28"/>
          <w:szCs w:val="28"/>
        </w:rPr>
        <w:t xml:space="preserve">ma avendo </w:t>
      </w:r>
      <w:r w:rsidRPr="00C14211">
        <w:rPr>
          <w:rFonts w:ascii="Times New Roman" w:hAnsi="Times New Roman" w:cs="Times New Roman"/>
          <w:sz w:val="28"/>
          <w:szCs w:val="28"/>
        </w:rPr>
        <w:t>adotta</w:t>
      </w:r>
      <w:r w:rsidR="00E520F6">
        <w:rPr>
          <w:rFonts w:ascii="Times New Roman" w:hAnsi="Times New Roman" w:cs="Times New Roman"/>
          <w:sz w:val="28"/>
          <w:szCs w:val="28"/>
        </w:rPr>
        <w:t xml:space="preserve">to </w:t>
      </w:r>
      <w:r w:rsidRPr="00C14211">
        <w:rPr>
          <w:rFonts w:ascii="Times New Roman" w:hAnsi="Times New Roman" w:cs="Times New Roman"/>
          <w:sz w:val="28"/>
          <w:szCs w:val="28"/>
        </w:rPr>
        <w:t>stringenti politiche di contenimento della spesa corrente e importanti manovre riduttive in materia di investimento</w:t>
      </w:r>
      <w:r w:rsidR="00E520F6">
        <w:rPr>
          <w:rFonts w:ascii="Times New Roman" w:hAnsi="Times New Roman" w:cs="Times New Roman"/>
          <w:sz w:val="28"/>
          <w:szCs w:val="28"/>
        </w:rPr>
        <w:t xml:space="preserve"> si ritiene che anche per l’anno in questione sia stato rispettato il patto di stabilità</w:t>
      </w:r>
      <w:r w:rsidRPr="00C14211">
        <w:rPr>
          <w:rFonts w:ascii="Times New Roman" w:hAnsi="Times New Roman" w:cs="Times New Roman"/>
          <w:sz w:val="28"/>
          <w:szCs w:val="28"/>
        </w:rPr>
        <w:t>.</w:t>
      </w:r>
    </w:p>
    <w:p w:rsidR="000D7F35" w:rsidRPr="00C14211" w:rsidRDefault="00E520F6"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per il 2017l</w:t>
      </w:r>
      <w:r w:rsidR="004D7920" w:rsidRPr="00C14211">
        <w:rPr>
          <w:rFonts w:ascii="Times New Roman" w:hAnsi="Times New Roman" w:cs="Times New Roman"/>
          <w:sz w:val="28"/>
          <w:szCs w:val="28"/>
        </w:rPr>
        <w:t>a programmazione degli investimenti è stata</w:t>
      </w:r>
      <w:r w:rsidR="00782C0C" w:rsidRPr="00C14211">
        <w:rPr>
          <w:rFonts w:ascii="Times New Roman" w:hAnsi="Times New Roman" w:cs="Times New Roman"/>
          <w:sz w:val="28"/>
          <w:szCs w:val="28"/>
        </w:rPr>
        <w:t>, come già in periodi precedenti,</w:t>
      </w:r>
      <w:r w:rsidR="004D7920" w:rsidRPr="00C14211">
        <w:rPr>
          <w:rFonts w:ascii="Times New Roman" w:hAnsi="Times New Roman" w:cs="Times New Roman"/>
          <w:sz w:val="28"/>
          <w:szCs w:val="28"/>
        </w:rPr>
        <w:t xml:space="preserve"> frenata dalla normativa in materia di patto di stabilità, al fine del rispetto dell’obiettivo del 201</w:t>
      </w:r>
      <w:r w:rsidR="003D38F6" w:rsidRPr="00C14211">
        <w:rPr>
          <w:rFonts w:ascii="Times New Roman" w:hAnsi="Times New Roman" w:cs="Times New Roman"/>
          <w:sz w:val="28"/>
          <w:szCs w:val="28"/>
        </w:rPr>
        <w:t>7</w:t>
      </w:r>
      <w:r w:rsidR="004D7920" w:rsidRPr="00C14211">
        <w:rPr>
          <w:rFonts w:ascii="Times New Roman" w:hAnsi="Times New Roman" w:cs="Times New Roman"/>
          <w:sz w:val="28"/>
          <w:szCs w:val="28"/>
        </w:rPr>
        <w:t xml:space="preserve">, </w:t>
      </w:r>
      <w:r w:rsidR="00782C0C" w:rsidRPr="00C14211">
        <w:rPr>
          <w:rFonts w:ascii="Times New Roman" w:hAnsi="Times New Roman" w:cs="Times New Roman"/>
          <w:sz w:val="28"/>
          <w:szCs w:val="28"/>
        </w:rPr>
        <w:t xml:space="preserve">ed </w:t>
      </w:r>
      <w:r w:rsidR="000D7F35" w:rsidRPr="00C14211">
        <w:rPr>
          <w:rFonts w:ascii="Times New Roman" w:hAnsi="Times New Roman" w:cs="Times New Roman"/>
          <w:sz w:val="28"/>
          <w:szCs w:val="28"/>
        </w:rPr>
        <w:t>è stata condizionata, nel corso dell’anno, dal costante monitoraggio del ridotto flusso di pagamenti in termini di spesa, in conto capitale, e dalla necessità di garantire la compatibilità degli stessi rispetto agli obiettivi di patto e di finanza pubblica.</w:t>
      </w:r>
    </w:p>
    <w:p w:rsidR="00B13A4E" w:rsidRDefault="00E520F6"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n</w:t>
      </w:r>
      <w:r w:rsidR="000D7F35" w:rsidRPr="00C14211">
        <w:rPr>
          <w:rFonts w:ascii="Times New Roman" w:hAnsi="Times New Roman" w:cs="Times New Roman"/>
          <w:sz w:val="28"/>
          <w:szCs w:val="28"/>
        </w:rPr>
        <w:t>ell’an</w:t>
      </w:r>
      <w:r w:rsidR="006227E8" w:rsidRPr="00C14211">
        <w:rPr>
          <w:rFonts w:ascii="Times New Roman" w:hAnsi="Times New Roman" w:cs="Times New Roman"/>
          <w:sz w:val="28"/>
          <w:szCs w:val="28"/>
        </w:rPr>
        <w:t>n</w:t>
      </w:r>
      <w:r w:rsidR="000D7F35" w:rsidRPr="00C14211">
        <w:rPr>
          <w:rFonts w:ascii="Times New Roman" w:hAnsi="Times New Roman" w:cs="Times New Roman"/>
          <w:sz w:val="28"/>
          <w:szCs w:val="28"/>
        </w:rPr>
        <w:t>o 201</w:t>
      </w:r>
      <w:r w:rsidR="003D38F6" w:rsidRPr="00C14211">
        <w:rPr>
          <w:rFonts w:ascii="Times New Roman" w:hAnsi="Times New Roman" w:cs="Times New Roman"/>
          <w:sz w:val="28"/>
          <w:szCs w:val="28"/>
        </w:rPr>
        <w:t>7</w:t>
      </w:r>
      <w:r w:rsidR="000D7F35" w:rsidRPr="00C14211">
        <w:rPr>
          <w:rFonts w:ascii="Times New Roman" w:hAnsi="Times New Roman" w:cs="Times New Roman"/>
          <w:sz w:val="28"/>
          <w:szCs w:val="28"/>
        </w:rPr>
        <w:t xml:space="preserve">, </w:t>
      </w:r>
      <w:r>
        <w:rPr>
          <w:rFonts w:ascii="Times New Roman" w:hAnsi="Times New Roman" w:cs="Times New Roman"/>
          <w:sz w:val="28"/>
          <w:szCs w:val="28"/>
        </w:rPr>
        <w:t>la politica di bilancio è stata</w:t>
      </w:r>
      <w:r w:rsidR="000D7F35" w:rsidRPr="00C14211">
        <w:rPr>
          <w:rFonts w:ascii="Times New Roman" w:hAnsi="Times New Roman" w:cs="Times New Roman"/>
          <w:sz w:val="28"/>
          <w:szCs w:val="28"/>
        </w:rPr>
        <w:t xml:space="preserve"> influenzata dai tagli effettuati dallo Stato, </w:t>
      </w:r>
      <w:r w:rsidR="00782C0C" w:rsidRPr="00C14211">
        <w:rPr>
          <w:rFonts w:ascii="Times New Roman" w:hAnsi="Times New Roman" w:cs="Times New Roman"/>
          <w:sz w:val="28"/>
          <w:szCs w:val="28"/>
        </w:rPr>
        <w:t>ch</w:t>
      </w:r>
      <w:r w:rsidR="000D7F35" w:rsidRPr="00C14211">
        <w:rPr>
          <w:rFonts w:ascii="Times New Roman" w:hAnsi="Times New Roman" w:cs="Times New Roman"/>
          <w:sz w:val="28"/>
          <w:szCs w:val="28"/>
        </w:rPr>
        <w:t>e hanno comportato, di conseguenza, tagli rilevanti alla spesa corrente ed hanno inciso sulla capacità di rappresentanza dei territori e sulla capacità di far fronte alle esigenze espresse dalla collettività</w:t>
      </w:r>
      <w:r>
        <w:rPr>
          <w:rFonts w:ascii="Times New Roman" w:hAnsi="Times New Roman" w:cs="Times New Roman"/>
          <w:sz w:val="28"/>
          <w:szCs w:val="28"/>
        </w:rPr>
        <w:t xml:space="preserve"> nonostante l’assegnazione di risorse straordinarie per la manutenzione delle scuole e delle strade risultate del tutto insufficienti allo scopo</w:t>
      </w:r>
      <w:r w:rsidR="000D7F35" w:rsidRPr="00C14211">
        <w:rPr>
          <w:rFonts w:ascii="Times New Roman" w:hAnsi="Times New Roman" w:cs="Times New Roman"/>
          <w:sz w:val="28"/>
          <w:szCs w:val="28"/>
        </w:rPr>
        <w:t>.</w:t>
      </w:r>
    </w:p>
    <w:p w:rsidR="003B4032" w:rsidRDefault="003B4032" w:rsidP="00B4524B">
      <w:pPr>
        <w:autoSpaceDE w:val="0"/>
        <w:autoSpaceDN w:val="0"/>
        <w:adjustRightInd w:val="0"/>
        <w:spacing w:after="0" w:line="240" w:lineRule="auto"/>
        <w:jc w:val="both"/>
        <w:rPr>
          <w:rFonts w:ascii="Times New Roman" w:hAnsi="Times New Roman" w:cs="Times New Roman"/>
          <w:sz w:val="28"/>
          <w:szCs w:val="28"/>
        </w:rPr>
      </w:pPr>
    </w:p>
    <w:p w:rsidR="000D7F35" w:rsidRDefault="003B4032" w:rsidP="003B4032">
      <w:pPr>
        <w:autoSpaceDE w:val="0"/>
        <w:autoSpaceDN w:val="0"/>
        <w:adjustRightInd w:val="0"/>
        <w:spacing w:after="0" w:line="240" w:lineRule="auto"/>
        <w:jc w:val="both"/>
        <w:rPr>
          <w:rFonts w:ascii="Times New Roman" w:hAnsi="Times New Roman" w:cs="Times New Roman"/>
          <w:b/>
          <w:sz w:val="28"/>
          <w:szCs w:val="28"/>
        </w:rPr>
      </w:pPr>
      <w:r w:rsidRPr="003B4032">
        <w:rPr>
          <w:rFonts w:ascii="Times New Roman" w:hAnsi="Times New Roman" w:cs="Times New Roman"/>
          <w:b/>
          <w:sz w:val="28"/>
          <w:szCs w:val="28"/>
        </w:rPr>
        <w:t>c</w:t>
      </w:r>
      <w:r>
        <w:rPr>
          <w:rFonts w:ascii="Times New Roman" w:hAnsi="Times New Roman" w:cs="Times New Roman"/>
          <w:b/>
          <w:sz w:val="28"/>
          <w:szCs w:val="28"/>
        </w:rPr>
        <w:t xml:space="preserve">. </w:t>
      </w:r>
      <w:r w:rsidR="000D7F35" w:rsidRPr="000D7F35">
        <w:rPr>
          <w:rFonts w:ascii="Times New Roman" w:hAnsi="Times New Roman" w:cs="Times New Roman"/>
          <w:b/>
          <w:sz w:val="28"/>
          <w:szCs w:val="28"/>
        </w:rPr>
        <w:t>Il contesto locale</w:t>
      </w:r>
    </w:p>
    <w:p w:rsidR="000D7F35" w:rsidRPr="00E520F6" w:rsidRDefault="00402465" w:rsidP="00B4524B">
      <w:pPr>
        <w:autoSpaceDE w:val="0"/>
        <w:autoSpaceDN w:val="0"/>
        <w:adjustRightInd w:val="0"/>
        <w:spacing w:after="0" w:line="240" w:lineRule="auto"/>
        <w:jc w:val="both"/>
        <w:rPr>
          <w:rFonts w:ascii="Times New Roman" w:hAnsi="Times New Roman" w:cs="Times New Roman"/>
          <w:sz w:val="28"/>
          <w:szCs w:val="28"/>
        </w:rPr>
      </w:pPr>
      <w:r w:rsidRPr="00E520F6">
        <w:rPr>
          <w:rFonts w:ascii="Times New Roman" w:hAnsi="Times New Roman" w:cs="Times New Roman"/>
          <w:sz w:val="28"/>
          <w:szCs w:val="28"/>
        </w:rPr>
        <w:t xml:space="preserve">La </w:t>
      </w:r>
      <w:r w:rsidR="006227E8" w:rsidRPr="00E520F6">
        <w:rPr>
          <w:rFonts w:ascii="Times New Roman" w:hAnsi="Times New Roman" w:cs="Times New Roman"/>
          <w:sz w:val="28"/>
          <w:szCs w:val="28"/>
        </w:rPr>
        <w:t>P</w:t>
      </w:r>
      <w:r w:rsidRPr="00E520F6">
        <w:rPr>
          <w:rFonts w:ascii="Times New Roman" w:hAnsi="Times New Roman" w:cs="Times New Roman"/>
          <w:sz w:val="28"/>
          <w:szCs w:val="28"/>
        </w:rPr>
        <w:t>rovincia di Taranto, istituita nel 1923, si estende su un territorio 2.436,67 Km</w:t>
      </w:r>
      <w:r w:rsidRPr="00E520F6">
        <w:rPr>
          <w:rFonts w:ascii="Times New Roman" w:hAnsi="Times New Roman" w:cs="Times New Roman"/>
          <w:sz w:val="28"/>
          <w:szCs w:val="28"/>
          <w:vertAlign w:val="superscript"/>
        </w:rPr>
        <w:t>2</w:t>
      </w:r>
      <w:r w:rsidRPr="00E520F6">
        <w:rPr>
          <w:rFonts w:ascii="Times New Roman" w:hAnsi="Times New Roman" w:cs="Times New Roman"/>
          <w:sz w:val="28"/>
          <w:szCs w:val="28"/>
        </w:rPr>
        <w:t xml:space="preserve">, ed è caratterizzata dalla presenza di terreno pianeggiante per poco più della metà del totale, mentre, per la rimanente parte, il terreno è di natura collinare. La </w:t>
      </w:r>
      <w:r w:rsidR="006227E8" w:rsidRPr="00E520F6">
        <w:rPr>
          <w:rFonts w:ascii="Times New Roman" w:hAnsi="Times New Roman" w:cs="Times New Roman"/>
          <w:sz w:val="28"/>
          <w:szCs w:val="28"/>
        </w:rPr>
        <w:t>P</w:t>
      </w:r>
      <w:r w:rsidRPr="00E520F6">
        <w:rPr>
          <w:rFonts w:ascii="Times New Roman" w:hAnsi="Times New Roman" w:cs="Times New Roman"/>
          <w:sz w:val="28"/>
          <w:szCs w:val="28"/>
        </w:rPr>
        <w:t>rovincia consta di 29 comuni con 590.281 abitanti (dati ISTAT aggiornato al 31.12.2013). La provincia di Taranto è dedita all’agricoltura, alla pesca e all’industria nei suoi settori rilevanti quali il siderurgico, chimico, alimentare, tessile, del legno, del vetro e della ceramica. Vanta una presenza discreta di infrastrutture e di rete trasporti (vedi Ferrovie e Porto), mentre è priva di un Aeroporto per trasporto passeggeri, atteso che, l’Aeroporto di Taranto – Grottaglie risulta adibito, esclusivamente a scalo merci e ad uso militare. E’ molto attiva l’Università sede di facoltà autonome.</w:t>
      </w:r>
    </w:p>
    <w:p w:rsidR="00E520F6" w:rsidRDefault="00402465" w:rsidP="00B4524B">
      <w:pPr>
        <w:autoSpaceDE w:val="0"/>
        <w:autoSpaceDN w:val="0"/>
        <w:adjustRightInd w:val="0"/>
        <w:spacing w:after="0" w:line="240" w:lineRule="auto"/>
        <w:jc w:val="both"/>
      </w:pPr>
      <w:r w:rsidRPr="00E520F6">
        <w:rPr>
          <w:rFonts w:ascii="Times New Roman" w:hAnsi="Times New Roman" w:cs="Times New Roman"/>
          <w:sz w:val="28"/>
          <w:szCs w:val="28"/>
        </w:rPr>
        <w:t xml:space="preserve">La città di Taranto è sede dello stabilimento siderurgico ILVA, il più grande in Europa, vitale per l’economia del territorio ionico. Lo stabilimento, per le note vicissitudini di attualità, è oggetto di bonifica, adeguamento ambientale e messa in sicurezza del territorio limitrofo oramai </w:t>
      </w:r>
      <w:r w:rsidR="00782C0C" w:rsidRPr="00E520F6">
        <w:rPr>
          <w:rFonts w:ascii="Times New Roman" w:hAnsi="Times New Roman" w:cs="Times New Roman"/>
          <w:sz w:val="28"/>
          <w:szCs w:val="28"/>
        </w:rPr>
        <w:t>da alcuni anni</w:t>
      </w:r>
      <w:r w:rsidR="00E520F6" w:rsidRPr="00E520F6">
        <w:rPr>
          <w:rFonts w:ascii="Times New Roman" w:hAnsi="Times New Roman" w:cs="Times New Roman"/>
          <w:sz w:val="28"/>
          <w:szCs w:val="28"/>
        </w:rPr>
        <w:t xml:space="preserve"> e sta vivendo il sofferto passaggio di consegne dalla gestione commissariale governativa alla gestione privata con notevoli ripercussioni sulla contrazione del personale impiegato e la sofferenza finanziaria dell’indotto</w:t>
      </w:r>
      <w:r w:rsidRPr="00E520F6">
        <w:rPr>
          <w:rFonts w:ascii="Times New Roman" w:hAnsi="Times New Roman" w:cs="Times New Roman"/>
          <w:sz w:val="28"/>
          <w:szCs w:val="28"/>
        </w:rPr>
        <w:t>.</w:t>
      </w:r>
      <w:r w:rsidR="00C14211" w:rsidRPr="00C14211">
        <w:t xml:space="preserve"> </w:t>
      </w:r>
    </w:p>
    <w:p w:rsidR="00402465" w:rsidRDefault="00E520F6"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Per quanto concerne l’Ente</w:t>
      </w:r>
      <w:r w:rsidR="00C14211" w:rsidRPr="00C14211">
        <w:rPr>
          <w:rFonts w:ascii="Times New Roman" w:hAnsi="Times New Roman" w:cs="Times New Roman"/>
          <w:sz w:val="28"/>
          <w:szCs w:val="28"/>
        </w:rPr>
        <w:t xml:space="preserve"> Provincia di Taranto, ancora nel 2017, </w:t>
      </w:r>
      <w:r>
        <w:rPr>
          <w:rFonts w:ascii="Times New Roman" w:hAnsi="Times New Roman" w:cs="Times New Roman"/>
          <w:sz w:val="28"/>
          <w:szCs w:val="28"/>
        </w:rPr>
        <w:t>si è trovato</w:t>
      </w:r>
      <w:r w:rsidR="00C14211" w:rsidRPr="00C14211">
        <w:rPr>
          <w:rFonts w:ascii="Times New Roman" w:hAnsi="Times New Roman" w:cs="Times New Roman"/>
          <w:sz w:val="28"/>
          <w:szCs w:val="28"/>
        </w:rPr>
        <w:t xml:space="preserve"> a dovere gestire gli stessi servizi erogati in precedenza, pur con una notevole riduzione delle risorse a disposizione, poiché la legge regionale sul riordino delle competenze è stata approvata solo ad ottobre del 2015, e ad oggi, ad eccezione del corpo della </w:t>
      </w:r>
      <w:r w:rsidR="00C14211" w:rsidRPr="00C14211">
        <w:rPr>
          <w:rFonts w:ascii="Times New Roman" w:hAnsi="Times New Roman" w:cs="Times New Roman"/>
          <w:sz w:val="28"/>
          <w:szCs w:val="28"/>
        </w:rPr>
        <w:lastRenderedPageBreak/>
        <w:t>polizia provinciale, dei servizi di formazione professionale e della c</w:t>
      </w:r>
      <w:r>
        <w:rPr>
          <w:rFonts w:ascii="Times New Roman" w:hAnsi="Times New Roman" w:cs="Times New Roman"/>
          <w:sz w:val="28"/>
          <w:szCs w:val="28"/>
        </w:rPr>
        <w:t>onvenzione di avvalimento per l’</w:t>
      </w:r>
      <w:r w:rsidR="00C14211" w:rsidRPr="00C14211">
        <w:rPr>
          <w:rFonts w:ascii="Times New Roman" w:hAnsi="Times New Roman" w:cs="Times New Roman"/>
          <w:sz w:val="28"/>
          <w:szCs w:val="28"/>
        </w:rPr>
        <w:t>esercizio dei servizi di integrazione scolastica degli studenti disabili il resto delle funzioni regionali (caccia pesca, agricoltura, turismo e ambiente) sono</w:t>
      </w:r>
      <w:r w:rsidR="00C14211">
        <w:rPr>
          <w:rFonts w:ascii="Times New Roman" w:hAnsi="Times New Roman" w:cs="Times New Roman"/>
          <w:sz w:val="28"/>
          <w:szCs w:val="28"/>
        </w:rPr>
        <w:t xml:space="preserve"> stati </w:t>
      </w:r>
      <w:r w:rsidR="00C14211" w:rsidRPr="00C14211">
        <w:rPr>
          <w:rFonts w:ascii="Times New Roman" w:hAnsi="Times New Roman" w:cs="Times New Roman"/>
          <w:sz w:val="28"/>
          <w:szCs w:val="28"/>
        </w:rPr>
        <w:t xml:space="preserve"> gestiti dalla Provincia di Taranto in assenza di una specifica regolamentazione. Anche lo Stato, nel frattempo, non ha a sua volta riassorbito le proprie competenze, né in materia di trasporto, né in materia di ambiente continuando a farle svolgere alle Provincie senza che a ciò conseguisse una proporzionale riduzione del contributo finanziario.</w:t>
      </w:r>
    </w:p>
    <w:p w:rsidR="0045098A" w:rsidRDefault="0045098A" w:rsidP="00B4524B">
      <w:pPr>
        <w:autoSpaceDE w:val="0"/>
        <w:autoSpaceDN w:val="0"/>
        <w:adjustRightInd w:val="0"/>
        <w:spacing w:after="0" w:line="240" w:lineRule="auto"/>
        <w:jc w:val="both"/>
        <w:rPr>
          <w:rFonts w:ascii="Times New Roman" w:hAnsi="Times New Roman" w:cs="Times New Roman"/>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45098A" w:rsidP="00B4524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w:t>
      </w:r>
      <w:r w:rsidRPr="0045098A">
        <w:rPr>
          <w:rFonts w:ascii="Times New Roman" w:hAnsi="Times New Roman" w:cs="Times New Roman"/>
          <w:b/>
          <w:bCs/>
          <w:sz w:val="28"/>
          <w:szCs w:val="28"/>
        </w:rPr>
        <w:t xml:space="preserve">. Il contesto </w:t>
      </w:r>
      <w:r>
        <w:rPr>
          <w:rFonts w:ascii="Times New Roman" w:hAnsi="Times New Roman" w:cs="Times New Roman"/>
          <w:b/>
          <w:bCs/>
          <w:sz w:val="28"/>
          <w:szCs w:val="28"/>
        </w:rPr>
        <w:t>Interno</w:t>
      </w:r>
    </w:p>
    <w:p w:rsidR="00BC6714" w:rsidRDefault="0045098A" w:rsidP="00B4524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La performance 2017 ha fortemente risentito del profondo processo di riassetto organizzativo conclusosi nel </w:t>
      </w:r>
      <w:r w:rsidR="00302E23">
        <w:rPr>
          <w:rFonts w:ascii="Times New Roman" w:hAnsi="Times New Roman" w:cs="Times New Roman"/>
          <w:bCs/>
          <w:sz w:val="28"/>
          <w:szCs w:val="28"/>
        </w:rPr>
        <w:t>n</w:t>
      </w:r>
      <w:r>
        <w:rPr>
          <w:rFonts w:ascii="Times New Roman" w:hAnsi="Times New Roman" w:cs="Times New Roman"/>
          <w:bCs/>
          <w:sz w:val="28"/>
          <w:szCs w:val="28"/>
        </w:rPr>
        <w:t xml:space="preserve">ovembre 2017 con il </w:t>
      </w:r>
      <w:r w:rsidRPr="0045098A">
        <w:rPr>
          <w:rFonts w:ascii="Times New Roman" w:hAnsi="Times New Roman" w:cs="Times New Roman"/>
          <w:bCs/>
          <w:sz w:val="28"/>
          <w:szCs w:val="28"/>
        </w:rPr>
        <w:t>Decreto presidenziale n. 90/2017 e ria</w:t>
      </w:r>
      <w:r>
        <w:rPr>
          <w:rFonts w:ascii="Times New Roman" w:hAnsi="Times New Roman" w:cs="Times New Roman"/>
          <w:bCs/>
          <w:sz w:val="28"/>
          <w:szCs w:val="28"/>
        </w:rPr>
        <w:t xml:space="preserve">ssestato nel gennaio 2018con il </w:t>
      </w:r>
      <w:r w:rsidRPr="0045098A">
        <w:rPr>
          <w:rFonts w:ascii="Times New Roman" w:hAnsi="Times New Roman" w:cs="Times New Roman"/>
          <w:bCs/>
          <w:sz w:val="28"/>
          <w:szCs w:val="28"/>
        </w:rPr>
        <w:t>Decreto presidenziale n.7/2018</w:t>
      </w:r>
      <w:r w:rsidRPr="009C231C">
        <w:rPr>
          <w:rFonts w:ascii="Times New Roman" w:hAnsi="Times New Roman" w:cs="Times New Roman"/>
          <w:b/>
          <w:bCs/>
          <w:sz w:val="28"/>
          <w:szCs w:val="28"/>
        </w:rPr>
        <w:t xml:space="preserve">. Esso è partito definitivamente nel dicembre 2017 e ha visto la riduzione della precedente organizzazione </w:t>
      </w:r>
      <w:r w:rsidR="00E7357C" w:rsidRPr="009C231C">
        <w:rPr>
          <w:rFonts w:ascii="Times New Roman" w:hAnsi="Times New Roman" w:cs="Times New Roman"/>
          <w:b/>
          <w:bCs/>
          <w:sz w:val="28"/>
          <w:szCs w:val="28"/>
        </w:rPr>
        <w:t xml:space="preserve">disposta su </w:t>
      </w:r>
      <w:r w:rsidRPr="009C231C">
        <w:rPr>
          <w:rFonts w:ascii="Times New Roman" w:hAnsi="Times New Roman" w:cs="Times New Roman"/>
          <w:b/>
          <w:bCs/>
          <w:sz w:val="28"/>
          <w:szCs w:val="28"/>
        </w:rPr>
        <w:t>13 Settori, a quattro Settori fondamentali con la presenza di ad un servizio indipendente di Avvocatura e della Segreteria Generale</w:t>
      </w:r>
      <w:r w:rsidR="00E91DD9" w:rsidRPr="009C231C">
        <w:rPr>
          <w:rFonts w:ascii="Times New Roman" w:hAnsi="Times New Roman" w:cs="Times New Roman"/>
          <w:b/>
          <w:bCs/>
          <w:sz w:val="28"/>
          <w:szCs w:val="28"/>
        </w:rPr>
        <w:t xml:space="preserve"> per cui le valutazioni sinteticamente riportate a quattro Settori e ad un servizio indipendente di Avvocatura e alla Segreteria Generale </w:t>
      </w:r>
      <w:r w:rsidR="009C231C" w:rsidRPr="009C231C">
        <w:rPr>
          <w:rFonts w:ascii="Times New Roman" w:hAnsi="Times New Roman" w:cs="Times New Roman"/>
          <w:b/>
          <w:bCs/>
          <w:sz w:val="28"/>
          <w:szCs w:val="28"/>
        </w:rPr>
        <w:t xml:space="preserve">sono il frutto delle attività e degli obbiettivi raggiunti n4el corso del 2017 dai tredici Settori dell’Ente così come accorpati per cui i dirigenti che concorreranno alla valutazione della performance individuale saranno valutati per 13 Settori tenendo conto dei Settori aggiuntivi affidati a ciascuno di essi </w:t>
      </w:r>
      <w:r w:rsidRPr="009C231C">
        <w:rPr>
          <w:rFonts w:ascii="Times New Roman" w:hAnsi="Times New Roman" w:cs="Times New Roman"/>
          <w:b/>
          <w:bCs/>
          <w:sz w:val="28"/>
          <w:szCs w:val="28"/>
        </w:rPr>
        <w:t>.</w:t>
      </w:r>
      <w:r w:rsidRPr="0045098A">
        <w:rPr>
          <w:rFonts w:ascii="Times New Roman" w:hAnsi="Times New Roman" w:cs="Times New Roman"/>
          <w:bCs/>
          <w:sz w:val="28"/>
          <w:szCs w:val="28"/>
        </w:rPr>
        <w:t xml:space="preserve"> Una ulteriore ridefinizione dei servizi all’interno dei Settori, sarà necessaria nell’anno in corso a seguito del trasferimento della funzione legata alle politiche del lavoro alla Regione, con il trasferimento effettivo del personale nell’organico dei Centri alla Regione Puglia</w:t>
      </w:r>
      <w:r w:rsidR="00E7357C">
        <w:rPr>
          <w:rFonts w:ascii="Times New Roman" w:hAnsi="Times New Roman" w:cs="Times New Roman"/>
          <w:bCs/>
          <w:sz w:val="28"/>
          <w:szCs w:val="28"/>
        </w:rPr>
        <w:t xml:space="preserve"> avvenuto il primo luglio di quest’anno senza che a ciò sia corrisposta una indicazione tempestiva da parte della Regione Puglia delle modalità di gestione delle sedi, delle utenze e del personale stesso</w:t>
      </w:r>
      <w:r w:rsidRPr="0045098A">
        <w:rPr>
          <w:rFonts w:ascii="Times New Roman" w:hAnsi="Times New Roman" w:cs="Times New Roman"/>
          <w:bCs/>
          <w:sz w:val="28"/>
          <w:szCs w:val="28"/>
        </w:rPr>
        <w:t xml:space="preserve">.  </w:t>
      </w:r>
      <w:r w:rsidR="00E7357C">
        <w:rPr>
          <w:rFonts w:ascii="Times New Roman" w:hAnsi="Times New Roman" w:cs="Times New Roman"/>
          <w:bCs/>
          <w:sz w:val="28"/>
          <w:szCs w:val="28"/>
        </w:rPr>
        <w:t xml:space="preserve">Ovviamente La costante evoluzione dell’organizzazione e la sensazione di precarietà che la stessa </w:t>
      </w:r>
      <w:r w:rsidR="000D40CC">
        <w:rPr>
          <w:rFonts w:ascii="Times New Roman" w:hAnsi="Times New Roman" w:cs="Times New Roman"/>
          <w:bCs/>
          <w:sz w:val="28"/>
          <w:szCs w:val="28"/>
        </w:rPr>
        <w:t xml:space="preserve">ha </w:t>
      </w:r>
      <w:r w:rsidR="00E7357C">
        <w:rPr>
          <w:rFonts w:ascii="Times New Roman" w:hAnsi="Times New Roman" w:cs="Times New Roman"/>
          <w:bCs/>
          <w:sz w:val="28"/>
          <w:szCs w:val="28"/>
        </w:rPr>
        <w:t>comporta</w:t>
      </w:r>
      <w:r w:rsidR="000D40CC">
        <w:rPr>
          <w:rFonts w:ascii="Times New Roman" w:hAnsi="Times New Roman" w:cs="Times New Roman"/>
          <w:bCs/>
          <w:sz w:val="28"/>
          <w:szCs w:val="28"/>
        </w:rPr>
        <w:t>to</w:t>
      </w:r>
      <w:r w:rsidR="00E7357C">
        <w:rPr>
          <w:rFonts w:ascii="Times New Roman" w:hAnsi="Times New Roman" w:cs="Times New Roman"/>
          <w:bCs/>
          <w:sz w:val="28"/>
          <w:szCs w:val="28"/>
        </w:rPr>
        <w:t xml:space="preserve"> non può non aver influito sull’efficienza dell’Ente che però con grande fatica e con la collaborazione di tutti gli attori sta cercando con tutte le sue forze di </w:t>
      </w:r>
      <w:r w:rsidR="000D40CC">
        <w:rPr>
          <w:rFonts w:ascii="Times New Roman" w:hAnsi="Times New Roman" w:cs="Times New Roman"/>
          <w:bCs/>
          <w:sz w:val="28"/>
          <w:szCs w:val="28"/>
        </w:rPr>
        <w:t>ri</w:t>
      </w:r>
      <w:r w:rsidR="00E7357C">
        <w:rPr>
          <w:rFonts w:ascii="Times New Roman" w:hAnsi="Times New Roman" w:cs="Times New Roman"/>
          <w:bCs/>
          <w:sz w:val="28"/>
          <w:szCs w:val="28"/>
        </w:rPr>
        <w:t>conquistare uno stato di normalità.</w:t>
      </w: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C60E40" w:rsidRDefault="00C60E40" w:rsidP="00B4524B">
      <w:pPr>
        <w:autoSpaceDE w:val="0"/>
        <w:autoSpaceDN w:val="0"/>
        <w:adjustRightInd w:val="0"/>
        <w:spacing w:after="0" w:line="240" w:lineRule="auto"/>
        <w:jc w:val="both"/>
        <w:rPr>
          <w:rFonts w:ascii="Times New Roman" w:hAnsi="Times New Roman" w:cs="Times New Roman"/>
          <w:b/>
          <w:bCs/>
          <w:sz w:val="28"/>
          <w:szCs w:val="28"/>
        </w:rPr>
      </w:pPr>
    </w:p>
    <w:p w:rsidR="001D7F36" w:rsidRDefault="001D7F36" w:rsidP="00B4524B">
      <w:pPr>
        <w:autoSpaceDE w:val="0"/>
        <w:autoSpaceDN w:val="0"/>
        <w:adjustRightInd w:val="0"/>
        <w:spacing w:after="0" w:line="240" w:lineRule="auto"/>
        <w:jc w:val="both"/>
        <w:rPr>
          <w:rFonts w:ascii="Times New Roman" w:hAnsi="Times New Roman" w:cs="Times New Roman"/>
          <w:b/>
          <w:bCs/>
          <w:sz w:val="28"/>
          <w:szCs w:val="28"/>
        </w:rPr>
      </w:pPr>
    </w:p>
    <w:p w:rsidR="001D7F36" w:rsidRDefault="001D7F36" w:rsidP="00B4524B">
      <w:pPr>
        <w:autoSpaceDE w:val="0"/>
        <w:autoSpaceDN w:val="0"/>
        <w:adjustRightInd w:val="0"/>
        <w:spacing w:after="0" w:line="240" w:lineRule="auto"/>
        <w:jc w:val="both"/>
        <w:rPr>
          <w:rFonts w:ascii="Times New Roman" w:hAnsi="Times New Roman" w:cs="Times New Roman"/>
          <w:b/>
          <w:bCs/>
          <w:sz w:val="28"/>
          <w:szCs w:val="28"/>
        </w:rPr>
      </w:pPr>
    </w:p>
    <w:p w:rsidR="001D7F36" w:rsidRDefault="001D7F36" w:rsidP="00B4524B">
      <w:pPr>
        <w:autoSpaceDE w:val="0"/>
        <w:autoSpaceDN w:val="0"/>
        <w:adjustRightInd w:val="0"/>
        <w:spacing w:after="0" w:line="240" w:lineRule="auto"/>
        <w:jc w:val="both"/>
        <w:rPr>
          <w:rFonts w:ascii="Times New Roman" w:hAnsi="Times New Roman" w:cs="Times New Roman"/>
          <w:b/>
          <w:bCs/>
          <w:sz w:val="28"/>
          <w:szCs w:val="28"/>
        </w:rPr>
      </w:pPr>
    </w:p>
    <w:p w:rsidR="001D7F36" w:rsidRDefault="001D7F36" w:rsidP="00B4524B">
      <w:pPr>
        <w:autoSpaceDE w:val="0"/>
        <w:autoSpaceDN w:val="0"/>
        <w:adjustRightInd w:val="0"/>
        <w:spacing w:after="0" w:line="240" w:lineRule="auto"/>
        <w:jc w:val="both"/>
        <w:rPr>
          <w:rFonts w:ascii="Times New Roman" w:hAnsi="Times New Roman" w:cs="Times New Roman"/>
          <w:b/>
          <w:bCs/>
          <w:sz w:val="28"/>
          <w:szCs w:val="28"/>
        </w:rPr>
      </w:pPr>
    </w:p>
    <w:p w:rsidR="00B4524B" w:rsidRDefault="00B4524B" w:rsidP="00B4524B">
      <w:pPr>
        <w:autoSpaceDE w:val="0"/>
        <w:autoSpaceDN w:val="0"/>
        <w:adjustRightInd w:val="0"/>
        <w:spacing w:after="0" w:line="240" w:lineRule="auto"/>
        <w:jc w:val="both"/>
        <w:rPr>
          <w:rFonts w:ascii="Times New Roman" w:hAnsi="Times New Roman" w:cs="Times New Roman"/>
          <w:b/>
          <w:sz w:val="28"/>
          <w:szCs w:val="28"/>
        </w:rPr>
      </w:pPr>
      <w:r w:rsidRPr="0011380B">
        <w:rPr>
          <w:rFonts w:ascii="Times New Roman" w:hAnsi="Times New Roman" w:cs="Times New Roman"/>
          <w:b/>
          <w:bCs/>
          <w:sz w:val="28"/>
          <w:szCs w:val="28"/>
        </w:rPr>
        <w:t xml:space="preserve">3. </w:t>
      </w:r>
      <w:r w:rsidR="00DF6521" w:rsidRPr="009F1119">
        <w:rPr>
          <w:rFonts w:ascii="Times New Roman" w:hAnsi="Times New Roman" w:cs="Times New Roman"/>
          <w:b/>
          <w:sz w:val="28"/>
          <w:szCs w:val="28"/>
        </w:rPr>
        <w:t>L’amministrazione Provinciale</w:t>
      </w:r>
    </w:p>
    <w:p w:rsidR="0081613F" w:rsidRPr="0011380B" w:rsidRDefault="0081613F" w:rsidP="00B4524B">
      <w:pPr>
        <w:autoSpaceDE w:val="0"/>
        <w:autoSpaceDN w:val="0"/>
        <w:adjustRightInd w:val="0"/>
        <w:spacing w:after="0" w:line="240" w:lineRule="auto"/>
        <w:jc w:val="both"/>
        <w:rPr>
          <w:rFonts w:ascii="Times New Roman" w:hAnsi="Times New Roman" w:cs="Times New Roman"/>
          <w:b/>
          <w:bCs/>
          <w:sz w:val="28"/>
          <w:szCs w:val="28"/>
        </w:rPr>
      </w:pPr>
    </w:p>
    <w:p w:rsidR="00DF6521" w:rsidRPr="005A1F46" w:rsidRDefault="00B4524B" w:rsidP="00DF6521">
      <w:pPr>
        <w:autoSpaceDE w:val="0"/>
        <w:autoSpaceDN w:val="0"/>
        <w:adjustRightInd w:val="0"/>
        <w:spacing w:after="0" w:line="240" w:lineRule="auto"/>
        <w:jc w:val="center"/>
        <w:rPr>
          <w:rFonts w:ascii="Times New Roman" w:hAnsi="Times New Roman" w:cs="Times New Roman"/>
          <w:b/>
          <w:bCs/>
          <w:sz w:val="28"/>
          <w:szCs w:val="28"/>
        </w:rPr>
      </w:pPr>
      <w:r w:rsidRPr="005A1F46">
        <w:rPr>
          <w:rFonts w:ascii="Times New Roman" w:hAnsi="Times New Roman" w:cs="Times New Roman"/>
          <w:b/>
          <w:bCs/>
          <w:sz w:val="28"/>
          <w:szCs w:val="28"/>
        </w:rPr>
        <w:t>LA STRUTTURA ORGANIZZATIVA DELL’ENTE</w:t>
      </w:r>
    </w:p>
    <w:p w:rsidR="00C26E54" w:rsidRPr="005A1F46" w:rsidRDefault="00DF6521" w:rsidP="00DF6521">
      <w:pPr>
        <w:jc w:val="center"/>
        <w:rPr>
          <w:rFonts w:ascii="Times New Roman" w:hAnsi="Times New Roman" w:cs="Times New Roman"/>
          <w:b/>
          <w:sz w:val="28"/>
          <w:szCs w:val="28"/>
        </w:rPr>
      </w:pPr>
      <w:r w:rsidRPr="005A1F46">
        <w:rPr>
          <w:rFonts w:ascii="Times New Roman" w:hAnsi="Times New Roman" w:cs="Times New Roman"/>
          <w:b/>
          <w:sz w:val="28"/>
          <w:szCs w:val="28"/>
        </w:rPr>
        <w:t>ORGANIGRAMMA DELLA PROVINCIA DI TARANTO</w:t>
      </w:r>
      <w:r w:rsidR="00412315" w:rsidRPr="005A1F46">
        <w:rPr>
          <w:rFonts w:ascii="Times New Roman" w:hAnsi="Times New Roman" w:cs="Times New Roman"/>
          <w:b/>
          <w:sz w:val="28"/>
          <w:szCs w:val="28"/>
        </w:rPr>
        <w:t xml:space="preserve"> </w:t>
      </w:r>
    </w:p>
    <w:p w:rsidR="00DF6521" w:rsidRDefault="00412315" w:rsidP="00DF6521">
      <w:pPr>
        <w:jc w:val="center"/>
        <w:rPr>
          <w:rFonts w:ascii="Times New Roman" w:hAnsi="Times New Roman" w:cs="Times New Roman"/>
          <w:b/>
          <w:sz w:val="28"/>
          <w:szCs w:val="28"/>
        </w:rPr>
      </w:pPr>
      <w:r w:rsidRPr="005A1F46">
        <w:rPr>
          <w:rFonts w:ascii="Times New Roman" w:hAnsi="Times New Roman" w:cs="Times New Roman"/>
          <w:b/>
          <w:sz w:val="28"/>
          <w:szCs w:val="28"/>
        </w:rPr>
        <w:t>(AGGIORNATA ALLA DATA DELLA PRESENTE RELAZIONE)</w:t>
      </w:r>
    </w:p>
    <w:tbl>
      <w:tblPr>
        <w:tblW w:w="16082" w:type="dxa"/>
        <w:tblCellMar>
          <w:left w:w="70" w:type="dxa"/>
          <w:right w:w="70" w:type="dxa"/>
        </w:tblCellMar>
        <w:tblLook w:val="04A0" w:firstRow="1" w:lastRow="0" w:firstColumn="1" w:lastColumn="0" w:noHBand="0" w:noVBand="1"/>
      </w:tblPr>
      <w:tblGrid>
        <w:gridCol w:w="1100"/>
        <w:gridCol w:w="318"/>
        <w:gridCol w:w="962"/>
        <w:gridCol w:w="962"/>
        <w:gridCol w:w="962"/>
        <w:gridCol w:w="962"/>
        <w:gridCol w:w="968"/>
        <w:gridCol w:w="968"/>
        <w:gridCol w:w="962"/>
        <w:gridCol w:w="962"/>
        <w:gridCol w:w="1100"/>
        <w:gridCol w:w="976"/>
        <w:gridCol w:w="976"/>
        <w:gridCol w:w="976"/>
        <w:gridCol w:w="976"/>
        <w:gridCol w:w="976"/>
        <w:gridCol w:w="976"/>
      </w:tblGrid>
      <w:tr w:rsidR="00E42F8C" w:rsidRPr="00E42F8C" w:rsidTr="00E42F8C">
        <w:trPr>
          <w:trHeight w:val="40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4"/>
                <w:szCs w:val="24"/>
              </w:rPr>
            </w:pPr>
            <w:r w:rsidRPr="00E42F8C">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1013460</wp:posOffset>
                      </wp:positionV>
                      <wp:extent cx="1409700" cy="990600"/>
                      <wp:effectExtent l="57150" t="38100" r="76200" b="95250"/>
                      <wp:wrapNone/>
                      <wp:docPr id="30" name="Rettangolo arrotondato 30"/>
                      <wp:cNvGraphicFramePr/>
                      <a:graphic xmlns:a="http://schemas.openxmlformats.org/drawingml/2006/main">
                        <a:graphicData uri="http://schemas.microsoft.com/office/word/2010/wordprocessingShape">
                          <wps:wsp>
                            <wps:cNvSpPr/>
                            <wps:spPr>
                              <a:xfrm>
                                <a:off x="0" y="0"/>
                                <a:ext cx="1409700" cy="9906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u w:val="single"/>
                                    </w:rPr>
                                    <w:t>AVVOCATURA</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ettangolo arrotondato 30" o:spid="_x0000_s1026" style="position:absolute;margin-left:-16.5pt;margin-top:79.8pt;width:111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u w:val="single"/>
                              </w:rPr>
                              <w:t>AVVOCATURA</w:t>
                            </w:r>
                          </w:p>
                        </w:txbxContent>
                      </v:textbox>
                    </v:roundrect>
                  </w:pict>
                </mc:Fallback>
              </mc:AlternateContent>
            </w: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7708" w:type="dxa"/>
            <w:gridSpan w:val="8"/>
            <w:tcBorders>
              <w:top w:val="nil"/>
              <w:left w:val="nil"/>
              <w:bottom w:val="nil"/>
              <w:right w:val="nil"/>
            </w:tcBorders>
            <w:shd w:val="clear" w:color="auto" w:fill="auto"/>
            <w:noWrap/>
            <w:vAlign w:val="center"/>
            <w:hideMark/>
          </w:tcPr>
          <w:p w:rsidR="00E42F8C" w:rsidRPr="00E42F8C" w:rsidRDefault="00E42F8C" w:rsidP="00E42F8C">
            <w:pPr>
              <w:spacing w:after="0" w:line="240" w:lineRule="auto"/>
              <w:ind w:left="-2146"/>
              <w:jc w:val="center"/>
              <w:rPr>
                <w:rFonts w:ascii="Cambria" w:eastAsia="Times New Roman" w:hAnsi="Cambria" w:cs="Times New Roman"/>
                <w:b/>
                <w:bCs/>
                <w:color w:val="000000"/>
                <w:sz w:val="32"/>
                <w:szCs w:val="32"/>
              </w:rPr>
            </w:pPr>
            <w:r w:rsidRPr="00E42F8C">
              <w:rPr>
                <w:rFonts w:ascii="Cambria" w:eastAsia="Times New Roman" w:hAnsi="Cambria" w:cs="Times New Roman"/>
                <w:b/>
                <w:bCs/>
                <w:color w:val="000000"/>
                <w:sz w:val="32"/>
                <w:szCs w:val="32"/>
              </w:rPr>
              <w:t xml:space="preserve">                ORGANIGRAMMA PROVINCIA DI TARANTO </w:t>
            </w: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jc w:val="center"/>
              <w:rPr>
                <w:rFonts w:ascii="Cambria" w:eastAsia="Times New Roman" w:hAnsi="Cambria" w:cs="Times New Roman"/>
                <w:b/>
                <w:bCs/>
                <w:color w:val="000000"/>
                <w:sz w:val="32"/>
                <w:szCs w:val="32"/>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936" w:type="dxa"/>
            <w:gridSpan w:val="2"/>
            <w:vMerge w:val="restart"/>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E42F8C" w:rsidRPr="00E42F8C">
              <w:trPr>
                <w:trHeight w:val="288"/>
                <w:tblCellSpacing w:w="0" w:type="dxa"/>
              </w:trPr>
              <w:tc>
                <w:tcPr>
                  <w:tcW w:w="96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r>
          </w:tbl>
          <w:p w:rsidR="00E42F8C" w:rsidRPr="00E42F8C" w:rsidRDefault="00E42F8C" w:rsidP="00E42F8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E42F8C" w:rsidRPr="00E42F8C">
              <w:trPr>
                <w:trHeight w:val="288"/>
                <w:tblCellSpacing w:w="0" w:type="dxa"/>
              </w:trPr>
              <w:tc>
                <w:tcPr>
                  <w:tcW w:w="96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r>
          </w:tbl>
          <w:p w:rsidR="00E42F8C" w:rsidRPr="00E42F8C" w:rsidRDefault="00E42F8C" w:rsidP="00E42F8C">
            <w:pPr>
              <w:spacing w:after="0" w:line="240" w:lineRule="auto"/>
              <w:rPr>
                <w:rFonts w:ascii="Calibri" w:eastAsia="Times New Roman" w:hAnsi="Calibri" w:cs="Times New Roman"/>
                <w:color w:val="00000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w:drawing>
                <wp:anchor distT="0" distB="0" distL="114300" distR="114300" simplePos="0" relativeHeight="251665408" behindDoc="0" locked="0" layoutInCell="1" allowOverlap="1">
                  <wp:simplePos x="0" y="0"/>
                  <wp:positionH relativeFrom="column">
                    <wp:posOffset>-193040</wp:posOffset>
                  </wp:positionH>
                  <wp:positionV relativeFrom="paragraph">
                    <wp:posOffset>-315595</wp:posOffset>
                  </wp:positionV>
                  <wp:extent cx="556260" cy="685800"/>
                  <wp:effectExtent l="19050" t="19050" r="0" b="19050"/>
                  <wp:wrapNone/>
                  <wp:docPr id="26" name="Immagine 26"/>
                  <wp:cNvGraphicFramePr/>
                  <a:graphic xmlns:a="http://schemas.openxmlformats.org/drawingml/2006/main">
                    <a:graphicData uri="http://schemas.openxmlformats.org/drawingml/2006/picture">
                      <pic:pic xmlns:pic="http://schemas.openxmlformats.org/drawingml/2006/picture">
                        <pic:nvPicPr>
                          <pic:cNvPr id="26" name="Immagine 25"/>
                          <pic:cNvPicPr>
                            <a:picLocks noChangeAspect="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56260" cy="6858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tc>
        <w:tc>
          <w:tcPr>
            <w:tcW w:w="1936" w:type="dxa"/>
            <w:gridSpan w:val="2"/>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5A1F46"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-1167130</wp:posOffset>
                      </wp:positionH>
                      <wp:positionV relativeFrom="paragraph">
                        <wp:posOffset>-48260</wp:posOffset>
                      </wp:positionV>
                      <wp:extent cx="2415540" cy="2781300"/>
                      <wp:effectExtent l="57150" t="38100" r="80010" b="95250"/>
                      <wp:wrapNone/>
                      <wp:docPr id="63" name="Rettangolo arrotondato 63"/>
                      <wp:cNvGraphicFramePr/>
                      <a:graphic xmlns:a="http://schemas.openxmlformats.org/drawingml/2006/main">
                        <a:graphicData uri="http://schemas.microsoft.com/office/word/2010/wordprocessingShape">
                          <wps:wsp>
                            <wps:cNvSpPr/>
                            <wps:spPr>
                              <a:xfrm>
                                <a:off x="0" y="0"/>
                                <a:ext cx="2415540" cy="27813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u w:val="single"/>
                                    </w:rPr>
                                    <w:t>SEGRETARIO  GENERALE</w:t>
                                  </w:r>
                                  <w:r>
                                    <w:rPr>
                                      <w:rFonts w:ascii="Cambria" w:hAnsi="Cambria" w:cstheme="minorBidi"/>
                                      <w:b/>
                                      <w:bCs/>
                                      <w:color w:val="000000" w:themeColor="text1"/>
                                      <w:sz w:val="18"/>
                                      <w:szCs w:val="18"/>
                                    </w:rPr>
                                    <w:t xml:space="preserve"> </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SEGRETERIA GENERALE, ROGITO DEI CONTRATTI PUBBLICI E TENUTA DEI REPERTORI,</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TRASPARENZA , ANTICORRUZIONE E PIANO DELLA  FORMAZIONE </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CONTROLLI INTERNI</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COORDINAMENTO DIRIGENZA E PIANO DELLE PERFORMANCE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PIANIFICAZIONE  E MACRO ORGANIZZAZIONE DELL'ENTE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PIANIFICAZIONE </w:t>
                                  </w:r>
                                  <w:r w:rsidRPr="00E42F8C">
                                    <w:rPr>
                                      <w:rFonts w:asciiTheme="majorHAnsi" w:hAnsi="Cambria"/>
                                      <w:b/>
                                      <w:bCs/>
                                      <w:color w:val="000000" w:themeColor="text1"/>
                                      <w:sz w:val="16"/>
                                      <w:szCs w:val="16"/>
                                      <w:u w:val="single"/>
                                    </w:rPr>
                                    <w:t xml:space="preserve">E </w:t>
                                  </w:r>
                                  <w:r w:rsidRPr="00E42F8C">
                                    <w:rPr>
                                      <w:rFonts w:asciiTheme="majorHAnsi" w:hAnsi="Cambria"/>
                                      <w:b/>
                                      <w:bCs/>
                                      <w:color w:val="000000" w:themeColor="dark1"/>
                                      <w:sz w:val="16"/>
                                      <w:szCs w:val="16"/>
                                      <w:u w:val="single"/>
                                    </w:rPr>
                                    <w:t>REINGEGNERIZZAZIONE</w:t>
                                  </w:r>
                                  <w:r w:rsidRPr="00E42F8C">
                                    <w:rPr>
                                      <w:rFonts w:asciiTheme="majorHAnsi" w:hAnsi="Cambria"/>
                                      <w:b/>
                                      <w:bCs/>
                                      <w:color w:val="000000" w:themeColor="text1"/>
                                      <w:sz w:val="16"/>
                                      <w:szCs w:val="16"/>
                                      <w:u w:val="single"/>
                                    </w:rPr>
                                    <w:t xml:space="preserve"> DEI PROCESSI E DEI </w:t>
                                  </w:r>
                                  <w:r w:rsidRPr="00E42F8C">
                                    <w:rPr>
                                      <w:rFonts w:ascii="Cambria" w:hAnsi="Cambria"/>
                                      <w:b/>
                                      <w:bCs/>
                                      <w:color w:val="000000" w:themeColor="text1"/>
                                      <w:sz w:val="16"/>
                                      <w:szCs w:val="16"/>
                                      <w:u w:val="single"/>
                                    </w:rPr>
                                    <w:t>SISTEMI INFORMATICI DELL'ENTE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PARI OPPORTUNITA'</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CONTRATTAZIONE PERSONALE DIRIGENTE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GESTIONE AMMINISTRATIVA E CONTABILE  ORGANI DI CONTROLLO E DI DISCIPLINA </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ettangolo arrotondato 63" o:spid="_x0000_s1027" style="position:absolute;margin-left:-91.9pt;margin-top:-3.8pt;width:190.2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u w:val="single"/>
                              </w:rPr>
                              <w:t>SEGRETARIO  GENERALE</w:t>
                            </w:r>
                            <w:r>
                              <w:rPr>
                                <w:rFonts w:ascii="Cambria" w:hAnsi="Cambria" w:cstheme="minorBidi"/>
                                <w:b/>
                                <w:bCs/>
                                <w:color w:val="000000" w:themeColor="text1"/>
                                <w:sz w:val="18"/>
                                <w:szCs w:val="18"/>
                              </w:rPr>
                              <w:t xml:space="preserve"> </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SEGRETERIA GENERALE, ROGITO DEI CONTRATTI PUBBLICI E TENUTA DEI REPERTORI,</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TRASPARENZA , ANTICORRUZIONE E PIANO DELLA  FORMAZIONE </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CONTROLLI INTERNI</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COORDINAMENTO DIRIGENZA E PIANO DELLE PERFORMANCE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PIANIFICAZIONE  E MACRO ORGANIZZAZIONE DELL'ENTE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PIANIFICAZIONE </w:t>
                            </w:r>
                            <w:r w:rsidRPr="00E42F8C">
                              <w:rPr>
                                <w:rFonts w:asciiTheme="majorHAnsi" w:hAnsi="Cambria"/>
                                <w:b/>
                                <w:bCs/>
                                <w:color w:val="000000" w:themeColor="text1"/>
                                <w:sz w:val="16"/>
                                <w:szCs w:val="16"/>
                                <w:u w:val="single"/>
                              </w:rPr>
                              <w:t xml:space="preserve">E </w:t>
                            </w:r>
                            <w:r w:rsidRPr="00E42F8C">
                              <w:rPr>
                                <w:rFonts w:asciiTheme="majorHAnsi" w:hAnsi="Cambria"/>
                                <w:b/>
                                <w:bCs/>
                                <w:color w:val="000000" w:themeColor="dark1"/>
                                <w:sz w:val="16"/>
                                <w:szCs w:val="16"/>
                                <w:u w:val="single"/>
                              </w:rPr>
                              <w:t>REINGEGNERIZZAZIONE</w:t>
                            </w:r>
                            <w:r w:rsidRPr="00E42F8C">
                              <w:rPr>
                                <w:rFonts w:asciiTheme="majorHAnsi" w:hAnsi="Cambria"/>
                                <w:b/>
                                <w:bCs/>
                                <w:color w:val="000000" w:themeColor="text1"/>
                                <w:sz w:val="16"/>
                                <w:szCs w:val="16"/>
                                <w:u w:val="single"/>
                              </w:rPr>
                              <w:t xml:space="preserve"> DEI PROCESSI E DEI </w:t>
                            </w:r>
                            <w:r w:rsidRPr="00E42F8C">
                              <w:rPr>
                                <w:rFonts w:ascii="Cambria" w:hAnsi="Cambria"/>
                                <w:b/>
                                <w:bCs/>
                                <w:color w:val="000000" w:themeColor="text1"/>
                                <w:sz w:val="16"/>
                                <w:szCs w:val="16"/>
                                <w:u w:val="single"/>
                              </w:rPr>
                              <w:t>SISTEMI INFORMATICI DELL'ENTE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PARI OPPORTUNITA'</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CONTRATTAZIONE PERSONALE DIRIGENTE</w:t>
                            </w:r>
                          </w:p>
                          <w:p w:rsidR="00E42F8C" w:rsidRPr="00E42F8C" w:rsidRDefault="00E42F8C" w:rsidP="00E42F8C">
                            <w:pPr>
                              <w:pStyle w:val="Paragrafoelenco"/>
                              <w:numPr>
                                <w:ilvl w:val="0"/>
                                <w:numId w:val="21"/>
                              </w:numPr>
                              <w:tabs>
                                <w:tab w:val="clear" w:pos="720"/>
                              </w:tabs>
                              <w:spacing w:after="0" w:line="240" w:lineRule="auto"/>
                              <w:ind w:left="0" w:hanging="142"/>
                              <w:rPr>
                                <w:rFonts w:eastAsia="Times New Roman"/>
                                <w:sz w:val="16"/>
                                <w:szCs w:val="16"/>
                              </w:rPr>
                            </w:pPr>
                            <w:r w:rsidRPr="00E42F8C">
                              <w:rPr>
                                <w:rFonts w:ascii="Cambria" w:hAnsi="Cambria"/>
                                <w:b/>
                                <w:bCs/>
                                <w:color w:val="000000" w:themeColor="text1"/>
                                <w:sz w:val="16"/>
                                <w:szCs w:val="16"/>
                                <w:u w:val="single"/>
                              </w:rPr>
                              <w:t xml:space="preserve">GESTIONE AMMINISTRATIVA E CONTABILE  ORGANI DI CONTROLLO E DI DISCIPLINA </w:t>
                            </w:r>
                          </w:p>
                        </w:txbxContent>
                      </v:textbox>
                    </v:roundrect>
                  </w:pict>
                </mc:Fallback>
              </mc:AlternateContent>
            </w: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936" w:type="dxa"/>
            <w:gridSpan w:val="2"/>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54610</wp:posOffset>
                      </wp:positionV>
                      <wp:extent cx="1516380" cy="396240"/>
                      <wp:effectExtent l="57150" t="38100" r="83820" b="99060"/>
                      <wp:wrapNone/>
                      <wp:docPr id="5" name="Rettangolo arrotondato 5"/>
                      <wp:cNvGraphicFramePr/>
                      <a:graphic xmlns:a="http://schemas.openxmlformats.org/drawingml/2006/main">
                        <a:graphicData uri="http://schemas.microsoft.com/office/word/2010/wordprocessingShape">
                          <wps:wsp>
                            <wps:cNvSpPr/>
                            <wps:spPr>
                              <a:xfrm>
                                <a:off x="0" y="0"/>
                                <a:ext cx="1516380" cy="39624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E42F8C" w:rsidRDefault="00E42F8C" w:rsidP="00E42F8C">
                                  <w:pPr>
                                    <w:pStyle w:val="NormaleWeb"/>
                                    <w:spacing w:before="0" w:beforeAutospacing="0" w:after="0" w:afterAutospacing="0"/>
                                    <w:ind w:left="426"/>
                                    <w:jc w:val="center"/>
                                  </w:pPr>
                                  <w:r w:rsidRPr="00E42F8C">
                                    <w:rPr>
                                      <w:rFonts w:asciiTheme="majorHAnsi" w:hAnsi="Cambria"/>
                                      <w:color w:val="17365D" w:themeColor="text2" w:themeShade="B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PRESIDENTE</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8" style="position:absolute;margin-left:-7.4pt;margin-top:4.3pt;width:119.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" fillcolor="#dfa7a6 [1621]" strokecolor="#bc4542 [3045]">
                      <v:fill color2="#f5e4e4 [501]" rotate="t" angle="180" colors="0 #ffa2a1;22938f #ffbebd;1 #ffe5e5" focus="100%" type="gradient"/>
                      <v:shadow on="t" color="black" opacity="24903f" origin=",.5" offset="0,.55556mm"/>
                      <v:textbox>
                        <w:txbxContent>
                          <w:p w:rsidR="00E42F8C" w:rsidRDefault="00E42F8C" w:rsidP="00E42F8C">
                            <w:pPr>
                              <w:pStyle w:val="NormaleWeb"/>
                              <w:spacing w:before="0" w:beforeAutospacing="0" w:after="0" w:afterAutospacing="0"/>
                              <w:ind w:left="426"/>
                              <w:jc w:val="center"/>
                            </w:pPr>
                            <w:r w:rsidRPr="00E42F8C">
                              <w:rPr>
                                <w:rFonts w:asciiTheme="majorHAnsi" w:hAnsi="Cambria"/>
                                <w:color w:val="17365D" w:themeColor="text2" w:themeShade="BF"/>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PRESIDENTE</w:t>
                            </w:r>
                          </w:p>
                        </w:txbxContent>
                      </v:textbox>
                    </v:roundrect>
                  </w:pict>
                </mc:Fallback>
              </mc:AlternateContent>
            </w: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936" w:type="dxa"/>
            <w:gridSpan w:val="2"/>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6746" w:type="dxa"/>
            <w:gridSpan w:val="7"/>
            <w:vMerge w:val="restart"/>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6746" w:type="dxa"/>
            <w:gridSpan w:val="7"/>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6746" w:type="dxa"/>
            <w:gridSpan w:val="7"/>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val="restart"/>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r w:rsidRPr="00E42F8C">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-734060</wp:posOffset>
                      </wp:positionH>
                      <wp:positionV relativeFrom="paragraph">
                        <wp:posOffset>46990</wp:posOffset>
                      </wp:positionV>
                      <wp:extent cx="1539240" cy="1203325"/>
                      <wp:effectExtent l="57150" t="38100" r="80010" b="92075"/>
                      <wp:wrapNone/>
                      <wp:docPr id="79" name="Rettangolo 79"/>
                      <wp:cNvGraphicFramePr/>
                      <a:graphic xmlns:a="http://schemas.openxmlformats.org/drawingml/2006/main">
                        <a:graphicData uri="http://schemas.microsoft.com/office/word/2010/wordprocessingShape">
                          <wps:wsp>
                            <wps:cNvSpPr/>
                            <wps:spPr>
                              <a:xfrm>
                                <a:off x="0" y="0"/>
                                <a:ext cx="1539240" cy="12033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O.I.V.</w:t>
                                  </w:r>
                                </w:p>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N.C.S.</w:t>
                                  </w:r>
                                </w:p>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U.P.D.</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Rettangolo 79" o:spid="_x0000_s1029" style="position:absolute;margin-left:-57.8pt;margin-top:3.7pt;width:121.2pt;height:9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" fillcolor="#dfa7a6 [1621]" strokecolor="#bc4542 [3045]">
                      <v:fill color2="#f5e4e4 [501]" rotate="t" angle="180" colors="0 #ffa2a1;22938f #ffbebd;1 #ffe5e5"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O.I.V.</w:t>
                            </w:r>
                          </w:p>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N.C.S.</w:t>
                            </w:r>
                          </w:p>
                          <w:p w:rsidR="00E42F8C" w:rsidRDefault="00E42F8C" w:rsidP="00E42F8C">
                            <w:pPr>
                              <w:pStyle w:val="NormaleWeb"/>
                              <w:spacing w:before="0" w:beforeAutospacing="0" w:after="0" w:afterAutospacing="0"/>
                              <w:jc w:val="center"/>
                            </w:pPr>
                            <w:r>
                              <w:rPr>
                                <w:rFonts w:asciiTheme="majorHAnsi" w:hAnsi="Cambria" w:cstheme="minorBidi"/>
                                <w:b/>
                                <w:bCs/>
                                <w:color w:val="000000" w:themeColor="dark1"/>
                              </w:rPr>
                              <w:t>U.P.D.</w:t>
                            </w:r>
                          </w:p>
                        </w:txbxContent>
                      </v:textbox>
                    </v:rect>
                  </w:pict>
                </mc:Fallback>
              </mc:AlternateContent>
            </w: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2898" w:type="dxa"/>
            <w:gridSpan w:val="3"/>
            <w:vMerge/>
            <w:tcBorders>
              <w:top w:val="nil"/>
              <w:left w:val="nil"/>
              <w:bottom w:val="nil"/>
              <w:right w:val="nil"/>
            </w:tcBorders>
            <w:vAlign w:val="center"/>
            <w:hideMark/>
          </w:tcPr>
          <w:p w:rsidR="00E42F8C" w:rsidRPr="00E42F8C" w:rsidRDefault="00E42F8C" w:rsidP="00E42F8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60"/>
            </w:tblGrid>
            <w:tr w:rsidR="00E42F8C" w:rsidRPr="00E42F8C">
              <w:trPr>
                <w:trHeight w:val="288"/>
                <w:tblCellSpacing w:w="0" w:type="dxa"/>
              </w:trPr>
              <w:tc>
                <w:tcPr>
                  <w:tcW w:w="960" w:type="dxa"/>
                  <w:tcBorders>
                    <w:top w:val="nil"/>
                    <w:left w:val="nil"/>
                    <w:bottom w:val="nil"/>
                    <w:right w:val="nil"/>
                  </w:tcBorders>
                  <w:shd w:val="clear" w:color="auto" w:fill="auto"/>
                  <w:noWrap/>
                  <w:vAlign w:val="bottom"/>
                  <w:hideMark/>
                </w:tcPr>
                <w:p w:rsidR="00E42F8C" w:rsidRPr="00E42F8C" w:rsidRDefault="005A1F46" w:rsidP="00E42F8C">
                  <w:pPr>
                    <w:spacing w:after="0" w:line="240" w:lineRule="auto"/>
                    <w:rPr>
                      <w:rFonts w:ascii="Calibri" w:eastAsia="Times New Roman" w:hAnsi="Calibri" w:cs="Times New Roman"/>
                      <w:color w:val="000000"/>
                    </w:rPr>
                  </w:pPr>
                  <w:r w:rsidRPr="00E42F8C">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-38100</wp:posOffset>
                            </wp:positionV>
                            <wp:extent cx="1882140" cy="4875530"/>
                            <wp:effectExtent l="57150" t="38100" r="80010" b="96520"/>
                            <wp:wrapNone/>
                            <wp:docPr id="43" name="Rettangolo arrotondato 43"/>
                            <wp:cNvGraphicFramePr/>
                            <a:graphic xmlns:a="http://schemas.openxmlformats.org/drawingml/2006/main">
                              <a:graphicData uri="http://schemas.microsoft.com/office/word/2010/wordprocessingShape">
                                <wps:wsp>
                                  <wps:cNvSpPr/>
                                  <wps:spPr>
                                    <a:xfrm>
                                      <a:off x="0" y="0"/>
                                      <a:ext cx="1882140" cy="487553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AFFARI GENERALI</w:t>
                                        </w:r>
                                      </w:p>
                                      <w:p w:rsidR="00E42F8C" w:rsidRPr="005A1F46" w:rsidRDefault="00E42F8C" w:rsidP="00E42F8C">
                                        <w:pPr>
                                          <w:pStyle w:val="Paragrafoelenco"/>
                                          <w:numPr>
                                            <w:ilvl w:val="0"/>
                                            <w:numId w:val="16"/>
                                          </w:numPr>
                                          <w:spacing w:after="0" w:line="240" w:lineRule="auto"/>
                                          <w:rPr>
                                            <w:rFonts w:eastAsia="Times New Roman"/>
                                            <w:sz w:val="16"/>
                                            <w:szCs w:val="16"/>
                                          </w:rPr>
                                        </w:pPr>
                                        <w:r w:rsidRPr="005A1F46">
                                          <w:rPr>
                                            <w:rFonts w:hAnsi="Calibri"/>
                                            <w:b/>
                                            <w:bCs/>
                                            <w:color w:val="000000" w:themeColor="dark1"/>
                                            <w:sz w:val="16"/>
                                            <w:szCs w:val="16"/>
                                            <w:u w:val="single"/>
                                          </w:rPr>
                                          <w:t>AFFARI GENERALI:</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Organi istituzionali</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Uscierato</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 xml:space="preserve">Protocollo </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Albo Pretorio</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Gestione Parco Mezzi ed Autisti</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Pulizia e decoro locali provinciali</w:t>
                                        </w:r>
                                      </w:p>
                                      <w:p w:rsidR="00E42F8C" w:rsidRPr="005A1F46" w:rsidRDefault="00E42F8C" w:rsidP="00E42F8C">
                                        <w:pPr>
                                          <w:pStyle w:val="Paragrafoelenco"/>
                                          <w:numPr>
                                            <w:ilvl w:val="0"/>
                                            <w:numId w:val="17"/>
                                          </w:numPr>
                                          <w:spacing w:after="0" w:line="240" w:lineRule="auto"/>
                                          <w:rPr>
                                            <w:rFonts w:eastAsia="Times New Roman"/>
                                            <w:sz w:val="16"/>
                                            <w:szCs w:val="16"/>
                                          </w:rPr>
                                        </w:pPr>
                                        <w:r w:rsidRPr="005A1F46">
                                          <w:rPr>
                                            <w:rFonts w:hAnsi="Calibri"/>
                                            <w:b/>
                                            <w:bCs/>
                                            <w:color w:val="000000" w:themeColor="dark1"/>
                                            <w:sz w:val="16"/>
                                            <w:szCs w:val="16"/>
                                            <w:u w:val="single"/>
                                          </w:rPr>
                                          <w:t>SVILUPPO INFORMATICO</w:t>
                                        </w:r>
                                        <w:r w:rsidRPr="005A1F46">
                                          <w:rPr>
                                            <w:rFonts w:hAnsi="Calibri"/>
                                            <w:color w:val="000000" w:themeColor="dark1"/>
                                            <w:sz w:val="16"/>
                                            <w:szCs w:val="16"/>
                                          </w:rPr>
                                          <w:t>:</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Gestione e assistenza software ed hardware</w:t>
                                        </w:r>
                                      </w:p>
                                      <w:p w:rsidR="00E42F8C" w:rsidRPr="005A1F46" w:rsidRDefault="00E42F8C" w:rsidP="00E42F8C">
                                        <w:pPr>
                                          <w:pStyle w:val="Paragrafoelenco"/>
                                          <w:numPr>
                                            <w:ilvl w:val="0"/>
                                            <w:numId w:val="18"/>
                                          </w:numPr>
                                          <w:spacing w:after="0" w:line="240" w:lineRule="auto"/>
                                          <w:rPr>
                                            <w:rFonts w:eastAsia="Times New Roman"/>
                                            <w:sz w:val="16"/>
                                            <w:szCs w:val="16"/>
                                          </w:rPr>
                                        </w:pPr>
                                        <w:r w:rsidRPr="005A1F46">
                                          <w:rPr>
                                            <w:rFonts w:hAnsi="Calibri"/>
                                            <w:b/>
                                            <w:bCs/>
                                            <w:color w:val="000000" w:themeColor="dark1"/>
                                            <w:sz w:val="16"/>
                                            <w:szCs w:val="16"/>
                                            <w:u w:val="single"/>
                                          </w:rPr>
                                          <w:t xml:space="preserve">APPALTI  E CONTRATTI – CENTRALE UNICA DI COMMITTENZA </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 xml:space="preserve"> GESTIONE Contratti di locazione attivi e passivi GESTIONE E PAGAMENTI UTENZE</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Gestione proventi da Concessioni (bar e palestre)</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Acquisti CONSIP e MEPA</w:t>
                                        </w:r>
                                      </w:p>
                                      <w:p w:rsidR="00E42F8C" w:rsidRPr="005A1F46" w:rsidRDefault="00E42F8C" w:rsidP="00E42F8C">
                                        <w:pPr>
                                          <w:pStyle w:val="Paragrafoelenco"/>
                                          <w:numPr>
                                            <w:ilvl w:val="0"/>
                                            <w:numId w:val="19"/>
                                          </w:numPr>
                                          <w:spacing w:after="0" w:line="240" w:lineRule="auto"/>
                                          <w:rPr>
                                            <w:rFonts w:eastAsia="Times New Roman"/>
                                            <w:sz w:val="16"/>
                                            <w:szCs w:val="16"/>
                                          </w:rPr>
                                        </w:pPr>
                                        <w:r w:rsidRPr="005A1F46">
                                          <w:rPr>
                                            <w:rFonts w:hAnsi="Calibri"/>
                                            <w:b/>
                                            <w:bCs/>
                                            <w:color w:val="000000" w:themeColor="dark1"/>
                                            <w:sz w:val="16"/>
                                            <w:szCs w:val="16"/>
                                            <w:u w:val="single"/>
                                          </w:rPr>
                                          <w:t>PIANIFICAZIONE E DIMENSIONAMENTE SCOLASTICO:</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i/>
                                            <w:iCs/>
                                            <w:color w:val="000000" w:themeColor="dark1"/>
                                            <w:sz w:val="16"/>
                                            <w:szCs w:val="16"/>
                                            <w:u w:val="single"/>
                                          </w:rPr>
                                          <w:t xml:space="preserve">Gestione palestre, forniture arredi scolastici  forniture  utenze scolastiche </w:t>
                                        </w:r>
                                      </w:p>
                                      <w:p w:rsidR="00E42F8C" w:rsidRDefault="00E42F8C" w:rsidP="00E42F8C">
                                        <w:pPr>
                                          <w:pStyle w:val="Paragrafoelenco"/>
                                          <w:numPr>
                                            <w:ilvl w:val="0"/>
                                            <w:numId w:val="20"/>
                                          </w:numPr>
                                          <w:spacing w:after="0" w:line="240" w:lineRule="auto"/>
                                          <w:rPr>
                                            <w:rFonts w:eastAsia="Times New Roman"/>
                                            <w:sz w:val="18"/>
                                          </w:rPr>
                                        </w:pPr>
                                        <w:r w:rsidRPr="005A1F46">
                                          <w:rPr>
                                            <w:rFonts w:hAnsi="Calibri"/>
                                            <w:b/>
                                            <w:bCs/>
                                            <w:color w:val="000000" w:themeColor="dark1"/>
                                            <w:sz w:val="16"/>
                                            <w:szCs w:val="16"/>
                                            <w:u w:val="single"/>
                                          </w:rPr>
                                          <w:t>SERVIZIO ASSISTENZA SCOLASTICA</w:t>
                                        </w:r>
                                        <w:r>
                                          <w:rPr>
                                            <w:rFonts w:hAnsi="Calibri"/>
                                            <w:b/>
                                            <w:bCs/>
                                            <w:color w:val="000000" w:themeColor="dark1"/>
                                            <w:sz w:val="18"/>
                                            <w:szCs w:val="18"/>
                                            <w:u w:val="single"/>
                                          </w:rPr>
                                          <w:t xml:space="preserve"> DISABILI</w:t>
                                        </w:r>
                                      </w:p>
                                      <w:p w:rsidR="00E42F8C" w:rsidRDefault="00E42F8C" w:rsidP="00E42F8C">
                                        <w:pPr>
                                          <w:pStyle w:val="Paragrafoelenco"/>
                                          <w:numPr>
                                            <w:ilvl w:val="0"/>
                                            <w:numId w:val="20"/>
                                          </w:numPr>
                                          <w:spacing w:after="0" w:line="240" w:lineRule="auto"/>
                                          <w:rPr>
                                            <w:rFonts w:eastAsia="Times New Roman"/>
                                            <w:sz w:val="18"/>
                                          </w:rPr>
                                        </w:pPr>
                                        <w:r>
                                          <w:rPr>
                                            <w:rFonts w:hAnsi="Calibri"/>
                                            <w:b/>
                                            <w:bCs/>
                                            <w:color w:val="000000" w:themeColor="dark1"/>
                                            <w:sz w:val="18"/>
                                            <w:szCs w:val="18"/>
                                            <w:u w:val="single"/>
                                          </w:rPr>
                                          <w:t>TURISMO</w:t>
                                        </w:r>
                                      </w:p>
                                      <w:p w:rsidR="00E42F8C" w:rsidRDefault="00E42F8C" w:rsidP="00E42F8C">
                                        <w:pPr>
                                          <w:pStyle w:val="Paragrafoelenco"/>
                                          <w:numPr>
                                            <w:ilvl w:val="0"/>
                                            <w:numId w:val="20"/>
                                          </w:numPr>
                                          <w:spacing w:after="0" w:line="240" w:lineRule="auto"/>
                                          <w:rPr>
                                            <w:rFonts w:eastAsia="Times New Roman"/>
                                            <w:sz w:val="18"/>
                                          </w:rPr>
                                        </w:pPr>
                                        <w:r>
                                          <w:rPr>
                                            <w:rFonts w:hAnsi="Calibri"/>
                                            <w:b/>
                                            <w:bCs/>
                                            <w:color w:val="000000" w:themeColor="dark1"/>
                                            <w:sz w:val="18"/>
                                            <w:szCs w:val="18"/>
                                            <w:u w:val="single"/>
                                          </w:rPr>
                                          <w:t>Ufficio "Recupero Sanzioni Amministrative"</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Rettangolo arrotondato 43" o:spid="_x0000_s1030" style="position:absolute;margin-left:-36.8pt;margin-top:-3pt;width:148.2pt;height:3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AFFARI GENERALI</w:t>
                                  </w:r>
                                </w:p>
                                <w:p w:rsidR="00E42F8C" w:rsidRPr="005A1F46" w:rsidRDefault="00E42F8C" w:rsidP="00E42F8C">
                                  <w:pPr>
                                    <w:pStyle w:val="Paragrafoelenco"/>
                                    <w:numPr>
                                      <w:ilvl w:val="0"/>
                                      <w:numId w:val="16"/>
                                    </w:numPr>
                                    <w:spacing w:after="0" w:line="240" w:lineRule="auto"/>
                                    <w:rPr>
                                      <w:rFonts w:eastAsia="Times New Roman"/>
                                      <w:sz w:val="16"/>
                                      <w:szCs w:val="16"/>
                                    </w:rPr>
                                  </w:pPr>
                                  <w:r w:rsidRPr="005A1F46">
                                    <w:rPr>
                                      <w:rFonts w:hAnsi="Calibri"/>
                                      <w:b/>
                                      <w:bCs/>
                                      <w:color w:val="000000" w:themeColor="dark1"/>
                                      <w:sz w:val="16"/>
                                      <w:szCs w:val="16"/>
                                      <w:u w:val="single"/>
                                    </w:rPr>
                                    <w:t>AFFARI GENERALI:</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Organi istituzionali</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Uscierato</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 xml:space="preserve">Protocollo </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Albo Pretorio</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Gestione Parco Mezzi ed Autisti</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Pulizia e decoro locali provinciali</w:t>
                                  </w:r>
                                </w:p>
                                <w:p w:rsidR="00E42F8C" w:rsidRPr="005A1F46" w:rsidRDefault="00E42F8C" w:rsidP="00E42F8C">
                                  <w:pPr>
                                    <w:pStyle w:val="Paragrafoelenco"/>
                                    <w:numPr>
                                      <w:ilvl w:val="0"/>
                                      <w:numId w:val="17"/>
                                    </w:numPr>
                                    <w:spacing w:after="0" w:line="240" w:lineRule="auto"/>
                                    <w:rPr>
                                      <w:rFonts w:eastAsia="Times New Roman"/>
                                      <w:sz w:val="16"/>
                                      <w:szCs w:val="16"/>
                                    </w:rPr>
                                  </w:pPr>
                                  <w:r w:rsidRPr="005A1F46">
                                    <w:rPr>
                                      <w:rFonts w:hAnsi="Calibri"/>
                                      <w:b/>
                                      <w:bCs/>
                                      <w:color w:val="000000" w:themeColor="dark1"/>
                                      <w:sz w:val="16"/>
                                      <w:szCs w:val="16"/>
                                      <w:u w:val="single"/>
                                    </w:rPr>
                                    <w:t>SVILUPPO INFORMATICO</w:t>
                                  </w:r>
                                  <w:r w:rsidRPr="005A1F46">
                                    <w:rPr>
                                      <w:rFonts w:hAnsi="Calibri"/>
                                      <w:color w:val="000000" w:themeColor="dark1"/>
                                      <w:sz w:val="16"/>
                                      <w:szCs w:val="16"/>
                                    </w:rPr>
                                    <w:t>:</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Gestione e assistenza software ed hardware</w:t>
                                  </w:r>
                                </w:p>
                                <w:p w:rsidR="00E42F8C" w:rsidRPr="005A1F46" w:rsidRDefault="00E42F8C" w:rsidP="00E42F8C">
                                  <w:pPr>
                                    <w:pStyle w:val="Paragrafoelenco"/>
                                    <w:numPr>
                                      <w:ilvl w:val="0"/>
                                      <w:numId w:val="18"/>
                                    </w:numPr>
                                    <w:spacing w:after="0" w:line="240" w:lineRule="auto"/>
                                    <w:rPr>
                                      <w:rFonts w:eastAsia="Times New Roman"/>
                                      <w:sz w:val="16"/>
                                      <w:szCs w:val="16"/>
                                    </w:rPr>
                                  </w:pPr>
                                  <w:r w:rsidRPr="005A1F46">
                                    <w:rPr>
                                      <w:rFonts w:hAnsi="Calibri"/>
                                      <w:b/>
                                      <w:bCs/>
                                      <w:color w:val="000000" w:themeColor="dark1"/>
                                      <w:sz w:val="16"/>
                                      <w:szCs w:val="16"/>
                                      <w:u w:val="single"/>
                                    </w:rPr>
                                    <w:t xml:space="preserve">APPALTI  E CONTRATTI – CENTRALE UNICA DI COMMITTENZA </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 xml:space="preserve"> GESTIONE Contratti di locazione attivi e passivi GESTIONE E PAGAMENTI UTENZE</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Gestione proventi da Concessioni (bar e palestre)</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Acquisti CONSIP e MEPA</w:t>
                                  </w:r>
                                </w:p>
                                <w:p w:rsidR="00E42F8C" w:rsidRPr="005A1F46" w:rsidRDefault="00E42F8C" w:rsidP="00E42F8C">
                                  <w:pPr>
                                    <w:pStyle w:val="Paragrafoelenco"/>
                                    <w:numPr>
                                      <w:ilvl w:val="0"/>
                                      <w:numId w:val="19"/>
                                    </w:numPr>
                                    <w:spacing w:after="0" w:line="240" w:lineRule="auto"/>
                                    <w:rPr>
                                      <w:rFonts w:eastAsia="Times New Roman"/>
                                      <w:sz w:val="16"/>
                                      <w:szCs w:val="16"/>
                                    </w:rPr>
                                  </w:pPr>
                                  <w:r w:rsidRPr="005A1F46">
                                    <w:rPr>
                                      <w:rFonts w:hAnsi="Calibri"/>
                                      <w:b/>
                                      <w:bCs/>
                                      <w:color w:val="000000" w:themeColor="dark1"/>
                                      <w:sz w:val="16"/>
                                      <w:szCs w:val="16"/>
                                      <w:u w:val="single"/>
                                    </w:rPr>
                                    <w:t>PIANIFICAZIONE E DIMENSIONAMENTE SCOLASTICO:</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i/>
                                      <w:iCs/>
                                      <w:color w:val="000000" w:themeColor="dark1"/>
                                      <w:sz w:val="16"/>
                                      <w:szCs w:val="16"/>
                                      <w:u w:val="single"/>
                                    </w:rPr>
                                    <w:t xml:space="preserve">Gestione palestre, forniture arredi scolastici  forniture  utenze scolastiche </w:t>
                                  </w:r>
                                </w:p>
                                <w:p w:rsidR="00E42F8C" w:rsidRDefault="00E42F8C" w:rsidP="00E42F8C">
                                  <w:pPr>
                                    <w:pStyle w:val="Paragrafoelenco"/>
                                    <w:numPr>
                                      <w:ilvl w:val="0"/>
                                      <w:numId w:val="20"/>
                                    </w:numPr>
                                    <w:spacing w:after="0" w:line="240" w:lineRule="auto"/>
                                    <w:rPr>
                                      <w:rFonts w:eastAsia="Times New Roman"/>
                                      <w:sz w:val="18"/>
                                    </w:rPr>
                                  </w:pPr>
                                  <w:r w:rsidRPr="005A1F46">
                                    <w:rPr>
                                      <w:rFonts w:hAnsi="Calibri"/>
                                      <w:b/>
                                      <w:bCs/>
                                      <w:color w:val="000000" w:themeColor="dark1"/>
                                      <w:sz w:val="16"/>
                                      <w:szCs w:val="16"/>
                                      <w:u w:val="single"/>
                                    </w:rPr>
                                    <w:t>SERVIZIO ASSISTENZA SCOLASTICA</w:t>
                                  </w:r>
                                  <w:r>
                                    <w:rPr>
                                      <w:rFonts w:hAnsi="Calibri"/>
                                      <w:b/>
                                      <w:bCs/>
                                      <w:color w:val="000000" w:themeColor="dark1"/>
                                      <w:sz w:val="18"/>
                                      <w:szCs w:val="18"/>
                                      <w:u w:val="single"/>
                                    </w:rPr>
                                    <w:t xml:space="preserve"> DISABILI</w:t>
                                  </w:r>
                                </w:p>
                                <w:p w:rsidR="00E42F8C" w:rsidRDefault="00E42F8C" w:rsidP="00E42F8C">
                                  <w:pPr>
                                    <w:pStyle w:val="Paragrafoelenco"/>
                                    <w:numPr>
                                      <w:ilvl w:val="0"/>
                                      <w:numId w:val="20"/>
                                    </w:numPr>
                                    <w:spacing w:after="0" w:line="240" w:lineRule="auto"/>
                                    <w:rPr>
                                      <w:rFonts w:eastAsia="Times New Roman"/>
                                      <w:sz w:val="18"/>
                                    </w:rPr>
                                  </w:pPr>
                                  <w:r>
                                    <w:rPr>
                                      <w:rFonts w:hAnsi="Calibri"/>
                                      <w:b/>
                                      <w:bCs/>
                                      <w:color w:val="000000" w:themeColor="dark1"/>
                                      <w:sz w:val="18"/>
                                      <w:szCs w:val="18"/>
                                      <w:u w:val="single"/>
                                    </w:rPr>
                                    <w:t>TURISMO</w:t>
                                  </w:r>
                                </w:p>
                                <w:p w:rsidR="00E42F8C" w:rsidRDefault="00E42F8C" w:rsidP="00E42F8C">
                                  <w:pPr>
                                    <w:pStyle w:val="Paragrafoelenco"/>
                                    <w:numPr>
                                      <w:ilvl w:val="0"/>
                                      <w:numId w:val="20"/>
                                    </w:numPr>
                                    <w:spacing w:after="0" w:line="240" w:lineRule="auto"/>
                                    <w:rPr>
                                      <w:rFonts w:eastAsia="Times New Roman"/>
                                      <w:sz w:val="18"/>
                                    </w:rPr>
                                  </w:pPr>
                                  <w:r>
                                    <w:rPr>
                                      <w:rFonts w:hAnsi="Calibri"/>
                                      <w:b/>
                                      <w:bCs/>
                                      <w:color w:val="000000" w:themeColor="dark1"/>
                                      <w:sz w:val="18"/>
                                      <w:szCs w:val="18"/>
                                      <w:u w:val="single"/>
                                    </w:rPr>
                                    <w:t>Ufficio "Recupero Sanzioni Amministrative"</w:t>
                                  </w:r>
                                </w:p>
                              </w:txbxContent>
                            </v:textbox>
                          </v:roundrect>
                        </w:pict>
                      </mc:Fallback>
                    </mc:AlternateContent>
                  </w:r>
                </w:p>
              </w:tc>
            </w:tr>
          </w:tbl>
          <w:p w:rsidR="00E42F8C" w:rsidRPr="00E42F8C" w:rsidRDefault="00E42F8C" w:rsidP="00E42F8C">
            <w:pPr>
              <w:spacing w:after="0" w:line="240" w:lineRule="auto"/>
              <w:rPr>
                <w:rFonts w:ascii="Calibri" w:eastAsia="Times New Roman" w:hAnsi="Calibri" w:cs="Times New Roman"/>
                <w:color w:val="00000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5A1F46"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138430</wp:posOffset>
                      </wp:positionV>
                      <wp:extent cx="1752600" cy="4843780"/>
                      <wp:effectExtent l="57150" t="38100" r="76200" b="90170"/>
                      <wp:wrapNone/>
                      <wp:docPr id="51" name="Rettangolo arrotondato 51"/>
                      <wp:cNvGraphicFramePr/>
                      <a:graphic xmlns:a="http://schemas.openxmlformats.org/drawingml/2006/main">
                        <a:graphicData uri="http://schemas.microsoft.com/office/word/2010/wordprocessingShape">
                          <wps:wsp>
                            <wps:cNvSpPr/>
                            <wps:spPr>
                              <a:xfrm>
                                <a:off x="0" y="0"/>
                                <a:ext cx="1752600" cy="484378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 PIANIFICAZIONE E AMBIENTE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 xml:space="preserve">AREE PROTETTE </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PARCHI NATURALI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PROTEZIONE NATURALISTICA E FORESTALE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RIFIUTI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AUTORIZZAZIONE UNICA AMBIENTALE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PIANIFICAZIONE TERRITORIALE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CONTROLLO DEGLI IMPIANTI TERMICI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DEMANIO IDRICO</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EDILIZIA SISMICA</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sz w:val="16"/>
                                      <w:szCs w:val="16"/>
                                      <w:u w:val="single"/>
                                    </w:rPr>
                                    <w:t xml:space="preserve">RAPPORTI CON IL GSE - FONTI DI ENERGIA ALTERNATIVA  ED EFFICIENTAMENTO ENERGETICO </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PROTEZIONE  CIVILE</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 xml:space="preserve">PIANIFICAZIONE E GESTIONE DEL TRASPORTO PUBBLICO LOCALE </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AUTOSCUOLE-AGENZIE  DI PRATICHE AUTOMOBILISTICHE -OFFICINE DI REVISIONE -AUTOTRASPORTATORI</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Rettangolo arrotondato 51" o:spid="_x0000_s1031" style="position:absolute;margin-left:-17.5pt;margin-top:10.9pt;width:138pt;height:3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 PIANIFICAZIONE E AMBIENTE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 xml:space="preserve">AREE PROTETTE </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PARCHI NATURALI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PROTEZIONE NATURALISTICA E FORESTALE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RIFIUTI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AUTORIZZAZIONE UNICA AMBIENTALE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PIANIFICAZIONE TERRITORIALE</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CONTROLLO DEGLI IMPIANTI TERMICI</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DEMANIO IDRICO</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EDILIZIA SISMICA</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sz w:val="16"/>
                                <w:szCs w:val="16"/>
                                <w:u w:val="single"/>
                              </w:rPr>
                              <w:t xml:space="preserve">RAPPORTI CON IL GSE - FONTI DI ENERGIA ALTERNATIVA  ED EFFICIENTAMENTO ENERGETICO </w:t>
                            </w:r>
                          </w:p>
                          <w:p w:rsidR="00E42F8C" w:rsidRPr="005A1F46" w:rsidRDefault="00E42F8C" w:rsidP="00E42F8C">
                            <w:pPr>
                              <w:pStyle w:val="Paragrafoelenco"/>
                              <w:numPr>
                                <w:ilvl w:val="0"/>
                                <w:numId w:val="13"/>
                              </w:numPr>
                              <w:spacing w:after="0" w:line="240" w:lineRule="auto"/>
                              <w:rPr>
                                <w:rFonts w:eastAsia="Times New Roman"/>
                                <w:sz w:val="16"/>
                                <w:szCs w:val="16"/>
                              </w:rPr>
                            </w:pPr>
                            <w:r w:rsidRPr="005A1F46">
                              <w:rPr>
                                <w:rFonts w:hAnsi="Calibri"/>
                                <w:b/>
                                <w:bCs/>
                                <w:color w:val="000000" w:themeColor="dark1"/>
                                <w:sz w:val="16"/>
                                <w:szCs w:val="16"/>
                                <w:u w:val="single"/>
                              </w:rPr>
                              <w:t>PROTEZIONE  CIVILE</w:t>
                            </w:r>
                          </w:p>
                          <w:p w:rsidR="00E42F8C" w:rsidRPr="005A1F46" w:rsidRDefault="00E42F8C" w:rsidP="00E42F8C">
                            <w:pPr>
                              <w:pStyle w:val="NormaleWeb"/>
                              <w:spacing w:before="0" w:beforeAutospacing="0" w:after="0" w:afterAutospacing="0"/>
                              <w:rPr>
                                <w:rFonts w:eastAsiaTheme="minorEastAsia"/>
                                <w:sz w:val="16"/>
                                <w:szCs w:val="16"/>
                              </w:rPr>
                            </w:pPr>
                            <w:r w:rsidRPr="005A1F46">
                              <w:rPr>
                                <w:rFonts w:asciiTheme="minorHAnsi" w:hAnsi="Calibri" w:cstheme="minorBidi"/>
                                <w:b/>
                                <w:bCs/>
                                <w:color w:val="000000" w:themeColor="dark1"/>
                                <w:sz w:val="16"/>
                                <w:szCs w:val="16"/>
                                <w:u w:val="single"/>
                              </w:rPr>
                              <w:t xml:space="preserve">PIANIFICAZIONE E GESTIONE DEL TRASPORTO PUBBLICO LOCALE </w:t>
                            </w:r>
                          </w:p>
                          <w:p w:rsidR="00E42F8C" w:rsidRPr="005A1F46" w:rsidRDefault="00E42F8C" w:rsidP="00E42F8C">
                            <w:pPr>
                              <w:pStyle w:val="NormaleWeb"/>
                              <w:spacing w:before="0" w:beforeAutospacing="0" w:after="0" w:afterAutospacing="0"/>
                              <w:rPr>
                                <w:sz w:val="16"/>
                                <w:szCs w:val="16"/>
                              </w:rPr>
                            </w:pPr>
                            <w:r w:rsidRPr="005A1F46">
                              <w:rPr>
                                <w:rFonts w:asciiTheme="minorHAnsi" w:hAnsi="Calibri" w:cstheme="minorBidi"/>
                                <w:b/>
                                <w:bCs/>
                                <w:color w:val="000000" w:themeColor="dark1"/>
                                <w:sz w:val="16"/>
                                <w:szCs w:val="16"/>
                                <w:u w:val="single"/>
                              </w:rPr>
                              <w:t>AUTOSCUOLE-AGENZIE  DI PRATICHE AUTOMOBILISTICHE -OFFICINE DI REVISIONE -AUTOTRASPORTATORI</w:t>
                            </w:r>
                          </w:p>
                        </w:txbxContent>
                      </v:textbox>
                    </v:roundrect>
                  </w:pict>
                </mc:Fallback>
              </mc:AlternateContent>
            </w: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-598805</wp:posOffset>
                      </wp:positionV>
                      <wp:extent cx="1539240" cy="4890770"/>
                      <wp:effectExtent l="57150" t="38100" r="80010" b="100330"/>
                      <wp:wrapNone/>
                      <wp:docPr id="44" name="Rettangolo arrotondato 44"/>
                      <wp:cNvGraphicFramePr/>
                      <a:graphic xmlns:a="http://schemas.openxmlformats.org/drawingml/2006/main">
                        <a:graphicData uri="http://schemas.microsoft.com/office/word/2010/wordprocessingShape">
                          <wps:wsp>
                            <wps:cNvSpPr/>
                            <wps:spPr>
                              <a:xfrm>
                                <a:off x="0" y="0"/>
                                <a:ext cx="1539240" cy="489077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ECONOMICO-FINANZIARIO E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PROGRAMMAZIONE RENDICONTAZIONE E CONTROLLO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GESTIONE DEL BILANCIO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ENTRATE E TRIBUTI</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ECONOMATO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ORGANIZZAZIONE E GESTIONE GIURIDICA ED ECONOMICA  DEL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FORMAZIONE E SVILUPPO DEL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CENTRI TERRITORIALI PER L'IMPIEGO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dark1"/>
                                      <w:sz w:val="18"/>
                                      <w:szCs w:val="18"/>
                                      <w:u w:val="single"/>
                                    </w:rPr>
                                    <w:t>SOCIETA' PARTECIPATE</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Rettangolo arrotondato 44" o:spid="_x0000_s1032" style="position:absolute;margin-left:4pt;margin-top:-47.15pt;width:121.2pt;height:3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ECONOMICO-FINANZIARIO E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PROGRAMMAZIONE RENDICONTAZIONE E CONTROLLO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GESTIONE DEL BILANCIO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ENTRATE E TRIBUTI</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hAnsi="Calibri"/>
                                <w:b/>
                                <w:bCs/>
                                <w:color w:val="000000" w:themeColor="dark1"/>
                                <w:sz w:val="18"/>
                                <w:szCs w:val="18"/>
                                <w:u w:val="single"/>
                              </w:rPr>
                              <w:t>ECONOMATO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ORGANIZZAZIONE E GESTIONE GIURIDICA ED ECONOMICA  DEL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FORMAZIONE E SVILUPPO DEL PERSONALE</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text1"/>
                                <w:sz w:val="18"/>
                                <w:szCs w:val="18"/>
                                <w:u w:val="single"/>
                              </w:rPr>
                              <w:t>CENTRI TERRITORIALI PER L'IMPIEGO</w:t>
                            </w:r>
                          </w:p>
                          <w:p w:rsidR="00E42F8C" w:rsidRDefault="00E42F8C" w:rsidP="00E42F8C">
                            <w:pPr>
                              <w:pStyle w:val="Paragrafoelenco"/>
                              <w:numPr>
                                <w:ilvl w:val="0"/>
                                <w:numId w:val="15"/>
                              </w:numPr>
                              <w:tabs>
                                <w:tab w:val="clear" w:pos="720"/>
                              </w:tabs>
                              <w:spacing w:after="0" w:line="240" w:lineRule="auto"/>
                              <w:ind w:left="142" w:hanging="142"/>
                              <w:rPr>
                                <w:rFonts w:eastAsia="Times New Roman"/>
                                <w:sz w:val="18"/>
                              </w:rPr>
                            </w:pPr>
                            <w:r>
                              <w:rPr>
                                <w:rFonts w:ascii="Cambria" w:hAnsi="Cambria"/>
                                <w:b/>
                                <w:bCs/>
                                <w:color w:val="000000" w:themeColor="dark1"/>
                                <w:sz w:val="18"/>
                                <w:szCs w:val="18"/>
                                <w:u w:val="single"/>
                              </w:rPr>
                              <w:t>SOCIETA' PARTECIPATE</w:t>
                            </w:r>
                          </w:p>
                        </w:txbxContent>
                      </v:textbox>
                    </v:roundrect>
                  </w:pict>
                </mc:Fallback>
              </mc:AlternateContent>
            </w: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r w:rsidRPr="00E42F8C">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-967105</wp:posOffset>
                      </wp:positionV>
                      <wp:extent cx="1440180" cy="4869180"/>
                      <wp:effectExtent l="57150" t="38100" r="83820" b="102870"/>
                      <wp:wrapNone/>
                      <wp:docPr id="47" name="Rettangolo arrotondato 47"/>
                      <wp:cNvGraphicFramePr/>
                      <a:graphic xmlns:a="http://schemas.openxmlformats.org/drawingml/2006/main">
                        <a:graphicData uri="http://schemas.microsoft.com/office/word/2010/wordprocessingShape">
                          <wps:wsp>
                            <wps:cNvSpPr/>
                            <wps:spPr>
                              <a:xfrm>
                                <a:off x="0" y="0"/>
                                <a:ext cx="1440180" cy="486918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 xml:space="preserve"> TECNICO</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 xml:space="preserve">BENI DEMANIALI -  PATRIMONIALI </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sz w:val="18"/>
                                      <w:szCs w:val="18"/>
                                      <w:u w:val="single"/>
                                    </w:rPr>
                                    <w:t xml:space="preserve">PROGETTAZIONE -MANUTENZIONE SCUOLE ED IMMOBILI PROVINCIALI </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VIABILITA', PROGETTAZIONE  MANUTENZIONE  E CONTROLLO INFRASTRUTTURE STRADALI, ESPROPRI</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SICUREZZA SUI LUOGHI DI  LAVORO INTERNA</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 xml:space="preserve">PROGRAMMAZIONE LAVORI PUBBLICI,  SERVIZI E FORNITURE  </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Rettangolo arrotondato 47" o:spid="_x0000_s1033" style="position:absolute;margin-left:.4pt;margin-top:-76.15pt;width:113.4pt;height:38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" fillcolor="#a5d5e2 [1624]" strokecolor="#40a7c2 [3048]">
                      <v:fill color2="#e4f2f6 [504]" rotate="t" angle="180" colors="0 #9eeaff;22938f #bbefff;1 #e4f9ff" focus="100%" type="gradient"/>
                      <v:shadow on="t" color="black" opacity="24903f" origin=",.5" offset="0,.55556mm"/>
                      <v:textbox>
                        <w:txbxContent>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SETTORE</w:t>
                            </w:r>
                          </w:p>
                          <w:p w:rsidR="00E42F8C" w:rsidRDefault="00E42F8C" w:rsidP="00E42F8C">
                            <w:pPr>
                              <w:pStyle w:val="NormaleWeb"/>
                              <w:spacing w:before="0" w:beforeAutospacing="0" w:after="0" w:afterAutospacing="0"/>
                              <w:jc w:val="center"/>
                            </w:pPr>
                            <w:r>
                              <w:rPr>
                                <w:rFonts w:ascii="Cambria" w:hAnsi="Cambria" w:cstheme="minorBidi"/>
                                <w:b/>
                                <w:bCs/>
                                <w:color w:val="000000" w:themeColor="text1"/>
                              </w:rPr>
                              <w:t xml:space="preserve"> TECNICO</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 xml:space="preserve">BENI DEMANIALI -  PATRIMONIALI </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sz w:val="18"/>
                                <w:szCs w:val="18"/>
                                <w:u w:val="single"/>
                              </w:rPr>
                              <w:t xml:space="preserve">PROGETTAZIONE -MANUTENZIONE SCUOLE ED IMMOBILI PROVINCIALI </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VIABILITA', PROGETTAZIONE  MANUTENZIONE  E CONTROLLO INFRASTRUTTURE STRADALI, ESPROPRI</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SICUREZZA SUI LUOGHI DI  LAVORO INTERNA</w:t>
                            </w:r>
                          </w:p>
                          <w:p w:rsidR="00E42F8C" w:rsidRDefault="00E42F8C" w:rsidP="00E42F8C">
                            <w:pPr>
                              <w:pStyle w:val="Paragrafoelenco"/>
                              <w:numPr>
                                <w:ilvl w:val="0"/>
                                <w:numId w:val="14"/>
                              </w:numPr>
                              <w:tabs>
                                <w:tab w:val="clear" w:pos="720"/>
                              </w:tabs>
                              <w:spacing w:after="0" w:line="240" w:lineRule="auto"/>
                              <w:ind w:left="284" w:hanging="284"/>
                              <w:rPr>
                                <w:rFonts w:eastAsia="Times New Roman"/>
                                <w:sz w:val="18"/>
                              </w:rPr>
                            </w:pPr>
                            <w:r>
                              <w:rPr>
                                <w:rFonts w:hAnsi="Calibri"/>
                                <w:b/>
                                <w:bCs/>
                                <w:color w:val="000000" w:themeColor="dark1"/>
                                <w:sz w:val="18"/>
                                <w:szCs w:val="18"/>
                                <w:u w:val="single"/>
                              </w:rPr>
                              <w:t xml:space="preserve">PROGRAMMAZIONE LAVORI PUBBLICI,  SERVIZI E FORNITURE  </w:t>
                            </w:r>
                          </w:p>
                        </w:txbxContent>
                      </v:textbox>
                    </v:roundrect>
                  </w:pict>
                </mc:Fallback>
              </mc:AlternateContent>
            </w: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r w:rsidR="00E42F8C" w:rsidRPr="00E42F8C" w:rsidTr="00E42F8C">
        <w:trPr>
          <w:trHeight w:val="288"/>
        </w:trPr>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31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E42F8C" w:rsidRPr="00E42F8C" w:rsidRDefault="00E42F8C" w:rsidP="00E42F8C">
            <w:pPr>
              <w:spacing w:after="0" w:line="240" w:lineRule="auto"/>
              <w:rPr>
                <w:rFonts w:ascii="Times New Roman" w:eastAsia="Times New Roman" w:hAnsi="Times New Roman" w:cs="Times New Roman"/>
                <w:sz w:val="20"/>
                <w:szCs w:val="20"/>
              </w:rPr>
            </w:pPr>
          </w:p>
        </w:tc>
      </w:tr>
    </w:tbl>
    <w:p w:rsidR="001D7F36" w:rsidRDefault="001D7F36" w:rsidP="00675866">
      <w:pPr>
        <w:autoSpaceDE w:val="0"/>
        <w:autoSpaceDN w:val="0"/>
        <w:adjustRightInd w:val="0"/>
        <w:spacing w:after="0" w:line="240" w:lineRule="auto"/>
        <w:jc w:val="center"/>
        <w:rPr>
          <w:rFonts w:ascii="Times New Roman" w:hAnsi="Times New Roman" w:cs="Times New Roman"/>
          <w:b/>
          <w:bCs/>
          <w:sz w:val="28"/>
          <w:szCs w:val="28"/>
        </w:rPr>
      </w:pPr>
    </w:p>
    <w:p w:rsidR="00DF6521" w:rsidRPr="0011380B" w:rsidRDefault="00DF6521" w:rsidP="0067586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Le risorse umane</w:t>
      </w:r>
    </w:p>
    <w:p w:rsidR="00B4524B" w:rsidRPr="0011380B" w:rsidRDefault="00B4524B" w:rsidP="00B4524B">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t>Quadro ricognitivo generale al 31/12/201</w:t>
      </w:r>
      <w:r w:rsidR="005A51AD">
        <w:rPr>
          <w:rFonts w:ascii="Times New Roman" w:hAnsi="Times New Roman" w:cs="Times New Roman"/>
          <w:b/>
          <w:bCs/>
          <w:sz w:val="28"/>
          <w:szCs w:val="28"/>
        </w:rPr>
        <w:t>7</w:t>
      </w:r>
    </w:p>
    <w:p w:rsidR="00B4524B" w:rsidRDefault="00B4524B" w:rsidP="00B4524B">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t>Struttura dell’ente</w:t>
      </w:r>
    </w:p>
    <w:p w:rsidR="00B312A1" w:rsidRDefault="00B312A1" w:rsidP="00B4524B">
      <w:pPr>
        <w:autoSpaceDE w:val="0"/>
        <w:autoSpaceDN w:val="0"/>
        <w:adjustRightInd w:val="0"/>
        <w:spacing w:after="0" w:line="240" w:lineRule="auto"/>
        <w:jc w:val="cente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3823"/>
        <w:gridCol w:w="2976"/>
        <w:gridCol w:w="2829"/>
      </w:tblGrid>
      <w:tr w:rsidR="005A1F46" w:rsidRPr="00027C56" w:rsidTr="00636946">
        <w:tc>
          <w:tcPr>
            <w:tcW w:w="3823" w:type="dxa"/>
          </w:tcPr>
          <w:p w:rsidR="005A1F46" w:rsidRPr="00027C56" w:rsidRDefault="005A1F46" w:rsidP="00636946">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Qualifiche funzionali</w:t>
            </w:r>
          </w:p>
        </w:tc>
        <w:tc>
          <w:tcPr>
            <w:tcW w:w="2976" w:type="dxa"/>
          </w:tcPr>
          <w:p w:rsidR="005A1F46" w:rsidRPr="00027C56" w:rsidRDefault="005A1F46" w:rsidP="00636946">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Personale in servizio a tempo indeterminato al 31/12/201</w:t>
            </w:r>
            <w:r>
              <w:rPr>
                <w:rFonts w:ascii="Times New Roman" w:hAnsi="Times New Roman" w:cs="Times New Roman"/>
                <w:b/>
                <w:bCs/>
                <w:sz w:val="28"/>
                <w:szCs w:val="28"/>
              </w:rPr>
              <w:t>7</w:t>
            </w:r>
          </w:p>
        </w:tc>
        <w:tc>
          <w:tcPr>
            <w:tcW w:w="2829" w:type="dxa"/>
          </w:tcPr>
          <w:p w:rsidR="005A1F46" w:rsidRPr="00027C56" w:rsidRDefault="005A1F46" w:rsidP="00636946">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Personale in servizio a tempo determinato al 31/12/201</w:t>
            </w:r>
            <w:r>
              <w:rPr>
                <w:rFonts w:ascii="Times New Roman" w:hAnsi="Times New Roman" w:cs="Times New Roman"/>
                <w:b/>
                <w:bCs/>
                <w:sz w:val="28"/>
                <w:szCs w:val="28"/>
              </w:rPr>
              <w:t>7</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A</w:t>
            </w:r>
          </w:p>
        </w:tc>
        <w:tc>
          <w:tcPr>
            <w:tcW w:w="2976" w:type="dxa"/>
          </w:tcPr>
          <w:p w:rsidR="005A1F46" w:rsidRPr="00B66958" w:rsidRDefault="005A1F46" w:rsidP="00636946">
            <w:pPr>
              <w:pStyle w:val="NormaleWeb"/>
              <w:tabs>
                <w:tab w:val="left" w:pos="1425"/>
                <w:tab w:val="center" w:pos="1521"/>
              </w:tabs>
              <w:jc w:val="center"/>
              <w:rPr>
                <w:sz w:val="28"/>
                <w:szCs w:val="28"/>
              </w:rPr>
            </w:pPr>
            <w:r w:rsidRPr="00B66958">
              <w:rPr>
                <w:sz w:val="28"/>
                <w:szCs w:val="28"/>
              </w:rPr>
              <w:t>10</w:t>
            </w:r>
          </w:p>
        </w:tc>
        <w:tc>
          <w:tcPr>
            <w:tcW w:w="2829" w:type="dxa"/>
          </w:tcPr>
          <w:p w:rsidR="005A1F46" w:rsidRPr="00027C56" w:rsidRDefault="005A1F46" w:rsidP="00636946">
            <w:pPr>
              <w:pStyle w:val="NormaleWeb"/>
              <w:jc w:val="center"/>
            </w:pPr>
            <w:r w:rsidRPr="00027C56">
              <w:rPr>
                <w:b/>
                <w:bCs/>
                <w:sz w:val="27"/>
                <w:szCs w:val="27"/>
              </w:rPr>
              <w:t>-</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B</w:t>
            </w:r>
          </w:p>
        </w:tc>
        <w:tc>
          <w:tcPr>
            <w:tcW w:w="2976" w:type="dxa"/>
          </w:tcPr>
          <w:p w:rsidR="005A1F46" w:rsidRPr="00B66958" w:rsidRDefault="005A1F46" w:rsidP="00636946">
            <w:pPr>
              <w:jc w:val="center"/>
              <w:rPr>
                <w:rFonts w:ascii="Times New Roman" w:hAnsi="Times New Roman" w:cs="Times New Roman"/>
                <w:sz w:val="28"/>
                <w:szCs w:val="28"/>
              </w:rPr>
            </w:pPr>
            <w:r w:rsidRPr="00B66958">
              <w:rPr>
                <w:rFonts w:ascii="Times New Roman" w:hAnsi="Times New Roman" w:cs="Times New Roman"/>
                <w:sz w:val="28"/>
                <w:szCs w:val="28"/>
              </w:rPr>
              <w:t>17</w:t>
            </w:r>
          </w:p>
        </w:tc>
        <w:tc>
          <w:tcPr>
            <w:tcW w:w="2829" w:type="dxa"/>
          </w:tcPr>
          <w:p w:rsidR="005A1F46" w:rsidRPr="00027C56" w:rsidRDefault="005A1F46" w:rsidP="00636946">
            <w:pPr>
              <w:pStyle w:val="NormaleWeb"/>
              <w:jc w:val="center"/>
            </w:pPr>
            <w:r w:rsidRPr="00027C56">
              <w:rPr>
                <w:b/>
                <w:bCs/>
                <w:sz w:val="27"/>
                <w:szCs w:val="27"/>
              </w:rPr>
              <w:t>-</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C</w:t>
            </w:r>
          </w:p>
        </w:tc>
        <w:tc>
          <w:tcPr>
            <w:tcW w:w="2976" w:type="dxa"/>
          </w:tcPr>
          <w:p w:rsidR="005A1F46" w:rsidRPr="00B66958" w:rsidRDefault="005A1F46" w:rsidP="00636946">
            <w:pPr>
              <w:jc w:val="center"/>
              <w:rPr>
                <w:rFonts w:ascii="Times New Roman" w:hAnsi="Times New Roman" w:cs="Times New Roman"/>
                <w:sz w:val="28"/>
                <w:szCs w:val="28"/>
              </w:rPr>
            </w:pPr>
            <w:r w:rsidRPr="00B66958">
              <w:rPr>
                <w:rFonts w:ascii="Times New Roman" w:hAnsi="Times New Roman" w:cs="Times New Roman"/>
                <w:sz w:val="28"/>
                <w:szCs w:val="28"/>
              </w:rPr>
              <w:t>70</w:t>
            </w:r>
          </w:p>
        </w:tc>
        <w:tc>
          <w:tcPr>
            <w:tcW w:w="2829" w:type="dxa"/>
          </w:tcPr>
          <w:p w:rsidR="005A1F46" w:rsidRPr="00027C56" w:rsidRDefault="005A1F46" w:rsidP="00636946">
            <w:pPr>
              <w:pStyle w:val="NormaleWeb"/>
              <w:jc w:val="center"/>
            </w:pPr>
            <w:r w:rsidRPr="00027C56">
              <w:rPr>
                <w:b/>
                <w:bCs/>
                <w:sz w:val="27"/>
                <w:szCs w:val="27"/>
              </w:rPr>
              <w:t>-</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D</w:t>
            </w:r>
          </w:p>
        </w:tc>
        <w:tc>
          <w:tcPr>
            <w:tcW w:w="2976" w:type="dxa"/>
          </w:tcPr>
          <w:p w:rsidR="005A1F46" w:rsidRPr="00B66958" w:rsidRDefault="005A1F46" w:rsidP="00636946">
            <w:pPr>
              <w:jc w:val="center"/>
              <w:rPr>
                <w:rFonts w:ascii="Times New Roman" w:hAnsi="Times New Roman" w:cs="Times New Roman"/>
                <w:sz w:val="28"/>
                <w:szCs w:val="28"/>
              </w:rPr>
            </w:pPr>
            <w:r w:rsidRPr="00B66958">
              <w:rPr>
                <w:rFonts w:ascii="Times New Roman" w:hAnsi="Times New Roman" w:cs="Times New Roman"/>
                <w:sz w:val="28"/>
                <w:szCs w:val="28"/>
              </w:rPr>
              <w:t>66</w:t>
            </w:r>
          </w:p>
        </w:tc>
        <w:tc>
          <w:tcPr>
            <w:tcW w:w="2829" w:type="dxa"/>
          </w:tcPr>
          <w:p w:rsidR="005A1F46" w:rsidRPr="00027C56" w:rsidRDefault="005A1F46" w:rsidP="00636946">
            <w:pPr>
              <w:pStyle w:val="NormaleWeb"/>
              <w:jc w:val="center"/>
            </w:pPr>
            <w:r w:rsidRPr="00027C56">
              <w:rPr>
                <w:b/>
                <w:bCs/>
                <w:sz w:val="27"/>
                <w:szCs w:val="27"/>
              </w:rPr>
              <w:t>-</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DIRIGENTI</w:t>
            </w:r>
          </w:p>
        </w:tc>
        <w:tc>
          <w:tcPr>
            <w:tcW w:w="2976" w:type="dxa"/>
          </w:tcPr>
          <w:p w:rsidR="005A1F46" w:rsidRPr="00B66958" w:rsidRDefault="005A1F46" w:rsidP="00636946">
            <w:pPr>
              <w:jc w:val="center"/>
              <w:rPr>
                <w:rFonts w:ascii="Times New Roman" w:hAnsi="Times New Roman" w:cs="Times New Roman"/>
                <w:sz w:val="28"/>
                <w:szCs w:val="28"/>
              </w:rPr>
            </w:pPr>
            <w:r>
              <w:rPr>
                <w:rFonts w:ascii="Times New Roman" w:hAnsi="Times New Roman" w:cs="Times New Roman"/>
                <w:sz w:val="28"/>
                <w:szCs w:val="28"/>
              </w:rPr>
              <w:t>5</w:t>
            </w:r>
          </w:p>
        </w:tc>
        <w:tc>
          <w:tcPr>
            <w:tcW w:w="2829" w:type="dxa"/>
          </w:tcPr>
          <w:p w:rsidR="005A1F46" w:rsidRPr="00027C56" w:rsidRDefault="005A1F46" w:rsidP="00636946">
            <w:pPr>
              <w:pStyle w:val="NormaleWeb"/>
              <w:jc w:val="center"/>
            </w:pPr>
            <w:r w:rsidRPr="00027C56">
              <w:rPr>
                <w:b/>
                <w:bCs/>
                <w:sz w:val="27"/>
                <w:szCs w:val="27"/>
              </w:rPr>
              <w:t>-</w:t>
            </w:r>
          </w:p>
        </w:tc>
      </w:tr>
      <w:tr w:rsidR="005A1F46" w:rsidRPr="00027C56"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SEGRETARIO GENERALE</w:t>
            </w:r>
          </w:p>
        </w:tc>
        <w:tc>
          <w:tcPr>
            <w:tcW w:w="2976" w:type="dxa"/>
          </w:tcPr>
          <w:p w:rsidR="005A1F46" w:rsidRDefault="005A1F46" w:rsidP="00636946">
            <w:pPr>
              <w:jc w:val="center"/>
              <w:rPr>
                <w:rFonts w:ascii="Times New Roman" w:hAnsi="Times New Roman" w:cs="Times New Roman"/>
                <w:sz w:val="28"/>
                <w:szCs w:val="28"/>
              </w:rPr>
            </w:pPr>
            <w:r>
              <w:rPr>
                <w:rFonts w:ascii="Times New Roman" w:hAnsi="Times New Roman" w:cs="Times New Roman"/>
                <w:sz w:val="28"/>
                <w:szCs w:val="28"/>
              </w:rPr>
              <w:t>1</w:t>
            </w:r>
          </w:p>
        </w:tc>
        <w:tc>
          <w:tcPr>
            <w:tcW w:w="2829" w:type="dxa"/>
          </w:tcPr>
          <w:p w:rsidR="005A1F46" w:rsidRPr="00027C56" w:rsidRDefault="005A1F46" w:rsidP="00636946">
            <w:pPr>
              <w:pStyle w:val="NormaleWeb"/>
              <w:jc w:val="center"/>
              <w:rPr>
                <w:b/>
                <w:bCs/>
                <w:sz w:val="27"/>
                <w:szCs w:val="27"/>
              </w:rPr>
            </w:pPr>
          </w:p>
        </w:tc>
      </w:tr>
      <w:tr w:rsidR="005A1F46" w:rsidRPr="0011380B" w:rsidTr="00636946">
        <w:tc>
          <w:tcPr>
            <w:tcW w:w="3823" w:type="dxa"/>
          </w:tcPr>
          <w:p w:rsidR="005A1F46" w:rsidRPr="00027C56" w:rsidRDefault="005A1F46" w:rsidP="00636946">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TOTALE</w:t>
            </w:r>
          </w:p>
        </w:tc>
        <w:tc>
          <w:tcPr>
            <w:tcW w:w="2976" w:type="dxa"/>
          </w:tcPr>
          <w:p w:rsidR="005A1F46" w:rsidRPr="00B66958" w:rsidRDefault="005A1F46" w:rsidP="00636946">
            <w:pPr>
              <w:jc w:val="center"/>
              <w:rPr>
                <w:rFonts w:ascii="Times New Roman" w:hAnsi="Times New Roman" w:cs="Times New Roman"/>
                <w:sz w:val="28"/>
                <w:szCs w:val="28"/>
              </w:rPr>
            </w:pPr>
            <w:r w:rsidRPr="00B66958">
              <w:rPr>
                <w:rFonts w:ascii="Times New Roman" w:hAnsi="Times New Roman" w:cs="Times New Roman"/>
                <w:sz w:val="28"/>
                <w:szCs w:val="28"/>
              </w:rPr>
              <w:t>169</w:t>
            </w:r>
          </w:p>
        </w:tc>
        <w:tc>
          <w:tcPr>
            <w:tcW w:w="2829" w:type="dxa"/>
          </w:tcPr>
          <w:p w:rsidR="005A1F46" w:rsidRDefault="005A1F46" w:rsidP="00636946">
            <w:pPr>
              <w:pStyle w:val="NormaleWeb"/>
              <w:jc w:val="center"/>
            </w:pPr>
            <w:r w:rsidRPr="00027C56">
              <w:rPr>
                <w:b/>
                <w:bCs/>
                <w:sz w:val="27"/>
                <w:szCs w:val="27"/>
              </w:rPr>
              <w:t>-</w:t>
            </w:r>
          </w:p>
        </w:tc>
      </w:tr>
    </w:tbl>
    <w:p w:rsidR="00B312A1" w:rsidRPr="0011380B" w:rsidRDefault="00B312A1" w:rsidP="00B4524B">
      <w:pPr>
        <w:autoSpaceDE w:val="0"/>
        <w:autoSpaceDN w:val="0"/>
        <w:adjustRightInd w:val="0"/>
        <w:spacing w:after="0" w:line="240" w:lineRule="auto"/>
        <w:jc w:val="center"/>
        <w:rPr>
          <w:rFonts w:ascii="Times New Roman" w:hAnsi="Times New Roman" w:cs="Times New Roman"/>
          <w:b/>
          <w:bCs/>
          <w:sz w:val="28"/>
          <w:szCs w:val="28"/>
        </w:rPr>
      </w:pPr>
    </w:p>
    <w:p w:rsidR="005A1F46" w:rsidRPr="00B66958" w:rsidRDefault="005A1F46" w:rsidP="005A1F46">
      <w:pPr>
        <w:autoSpaceDE w:val="0"/>
        <w:autoSpaceDN w:val="0"/>
        <w:adjustRightInd w:val="0"/>
        <w:spacing w:after="0" w:line="240" w:lineRule="auto"/>
        <w:jc w:val="both"/>
        <w:rPr>
          <w:rFonts w:ascii="Times New Roman" w:hAnsi="Times New Roman" w:cs="Times New Roman"/>
          <w:sz w:val="28"/>
          <w:szCs w:val="28"/>
        </w:rPr>
      </w:pPr>
      <w:r w:rsidRPr="00B66958">
        <w:rPr>
          <w:rFonts w:ascii="Times New Roman" w:hAnsi="Times New Roman" w:cs="Times New Roman"/>
          <w:sz w:val="28"/>
          <w:szCs w:val="28"/>
        </w:rPr>
        <w:t>Tale numero risulta in costante diminuzione rispetto agli anni precedenti.</w:t>
      </w:r>
    </w:p>
    <w:p w:rsidR="005A1F46" w:rsidRPr="00B66958" w:rsidRDefault="005A1F46" w:rsidP="005A1F46">
      <w:pPr>
        <w:autoSpaceDE w:val="0"/>
        <w:autoSpaceDN w:val="0"/>
        <w:adjustRightInd w:val="0"/>
        <w:spacing w:after="0" w:line="240" w:lineRule="auto"/>
        <w:jc w:val="both"/>
        <w:rPr>
          <w:rFonts w:ascii="Times New Roman" w:hAnsi="Times New Roman" w:cs="Times New Roman"/>
          <w:sz w:val="28"/>
          <w:szCs w:val="28"/>
        </w:rPr>
      </w:pPr>
      <w:r w:rsidRPr="00B66958">
        <w:rPr>
          <w:rFonts w:ascii="Times New Roman" w:hAnsi="Times New Roman" w:cs="Times New Roman"/>
          <w:sz w:val="28"/>
          <w:szCs w:val="28"/>
        </w:rPr>
        <w:t>In ottemperanza al divieto di procedere ad assunzioni di personale a tempo indeterminato, previsto dall’art. 16, comma 9, del D.L. n° 95/2012, l’Ente non ha effettuato nel 2017 assunzioni di personale a tempo indeterminato.</w:t>
      </w:r>
    </w:p>
    <w:p w:rsidR="005A1F46" w:rsidRPr="00B66958" w:rsidRDefault="005A1F46" w:rsidP="005A1F46">
      <w:pPr>
        <w:autoSpaceDE w:val="0"/>
        <w:autoSpaceDN w:val="0"/>
        <w:adjustRightInd w:val="0"/>
        <w:spacing w:after="0" w:line="240" w:lineRule="auto"/>
        <w:jc w:val="both"/>
        <w:rPr>
          <w:rFonts w:ascii="Times New Roman" w:hAnsi="Times New Roman" w:cs="Times New Roman"/>
          <w:sz w:val="28"/>
          <w:szCs w:val="28"/>
        </w:rPr>
      </w:pPr>
      <w:r w:rsidRPr="00B66958">
        <w:rPr>
          <w:rFonts w:ascii="Times New Roman" w:hAnsi="Times New Roman" w:cs="Times New Roman"/>
          <w:sz w:val="28"/>
          <w:szCs w:val="28"/>
        </w:rPr>
        <w:t>L’Ente, ai fini della riduzione della spesa complessiva di personale, ha ottemperato alle disposizioni previste dall’art. 9 comma 28 del D.L. n° 78/2010, convertito in Legge n° 122/2010, il quale prevede che la spesa per il personale a tempo determinato, o per altre forme flessibili di lavoro, deve essere inferiore al 50% della spesa sostenuta per le stesse finalità nell’anno 2009.</w:t>
      </w:r>
    </w:p>
    <w:p w:rsidR="005A1F46" w:rsidRDefault="005A1F46" w:rsidP="005A1F46">
      <w:pPr>
        <w:autoSpaceDE w:val="0"/>
        <w:autoSpaceDN w:val="0"/>
        <w:adjustRightInd w:val="0"/>
        <w:spacing w:after="0" w:line="240" w:lineRule="auto"/>
        <w:jc w:val="both"/>
        <w:rPr>
          <w:rFonts w:ascii="Times New Roman" w:hAnsi="Times New Roman" w:cs="Times New Roman"/>
          <w:sz w:val="28"/>
          <w:szCs w:val="28"/>
        </w:rPr>
      </w:pPr>
      <w:r w:rsidRPr="00B66958">
        <w:rPr>
          <w:rFonts w:ascii="Times New Roman" w:hAnsi="Times New Roman" w:cs="Times New Roman"/>
          <w:sz w:val="28"/>
          <w:szCs w:val="28"/>
        </w:rPr>
        <w:t>Il confronto 2016-2017 conferma la tendenza virtuosa al contenimento della spesa:</w:t>
      </w:r>
    </w:p>
    <w:p w:rsidR="005A1F46" w:rsidRPr="005E0C9B" w:rsidRDefault="005A1F46" w:rsidP="005A1F46">
      <w:pPr>
        <w:autoSpaceDE w:val="0"/>
        <w:autoSpaceDN w:val="0"/>
        <w:adjustRightInd w:val="0"/>
        <w:spacing w:after="0" w:line="240" w:lineRule="auto"/>
        <w:jc w:val="both"/>
        <w:rPr>
          <w:rFonts w:ascii="Times New Roman" w:hAnsi="Times New Roman" w:cs="Times New Roman"/>
          <w:sz w:val="10"/>
          <w:szCs w:val="28"/>
        </w:rPr>
      </w:pPr>
    </w:p>
    <w:p w:rsidR="005A1F46" w:rsidRPr="005D2DB3" w:rsidRDefault="005A1F46" w:rsidP="005A1F46">
      <w:pPr>
        <w:pStyle w:val="Paragrafoelenco"/>
        <w:numPr>
          <w:ilvl w:val="0"/>
          <w:numId w:val="5"/>
        </w:numPr>
        <w:autoSpaceDE w:val="0"/>
        <w:autoSpaceDN w:val="0"/>
        <w:adjustRightInd w:val="0"/>
        <w:spacing w:after="0" w:line="240" w:lineRule="auto"/>
        <w:jc w:val="both"/>
        <w:rPr>
          <w:rFonts w:ascii="Times New Roman" w:hAnsi="Times New Roman" w:cs="Times New Roman"/>
          <w:sz w:val="28"/>
          <w:szCs w:val="28"/>
        </w:rPr>
      </w:pPr>
      <w:r w:rsidRPr="005D2DB3">
        <w:rPr>
          <w:rFonts w:ascii="Times New Roman" w:hAnsi="Times New Roman" w:cs="Times New Roman"/>
          <w:sz w:val="28"/>
          <w:szCs w:val="28"/>
        </w:rPr>
        <w:t>Il dato della spesa lorda di personale della provincia di Taranto per l’anno 2017, pari ad € 6.566.404,76,</w:t>
      </w:r>
      <w:r w:rsidRPr="005D2DB3">
        <w:rPr>
          <w:rFonts w:ascii="Times New Roman" w:hAnsi="Times New Roman" w:cs="Times New Roman"/>
          <w:color w:val="000000"/>
          <w:sz w:val="28"/>
          <w:szCs w:val="28"/>
        </w:rPr>
        <w:t xml:space="preserve"> </w:t>
      </w:r>
      <w:r w:rsidRPr="005D2DB3">
        <w:rPr>
          <w:rFonts w:ascii="Times New Roman" w:hAnsi="Times New Roman" w:cs="Times New Roman"/>
          <w:sz w:val="28"/>
          <w:szCs w:val="28"/>
        </w:rPr>
        <w:t xml:space="preserve">è in diminuzione rispetto al dato di consuntivo del 2016, pari ad € </w:t>
      </w:r>
      <w:r w:rsidRPr="005D2DB3">
        <w:rPr>
          <w:rFonts w:ascii="Times New Roman" w:hAnsi="Times New Roman" w:cs="Times New Roman"/>
          <w:color w:val="000000"/>
          <w:sz w:val="28"/>
          <w:szCs w:val="28"/>
        </w:rPr>
        <w:t xml:space="preserve">11.194.898,00 </w:t>
      </w:r>
      <w:r w:rsidRPr="005D2DB3">
        <w:rPr>
          <w:rFonts w:ascii="Times New Roman" w:hAnsi="Times New Roman" w:cs="Times New Roman"/>
          <w:sz w:val="28"/>
          <w:szCs w:val="28"/>
        </w:rPr>
        <w:t xml:space="preserve">con una riduzione in valore assoluto pari ad </w:t>
      </w:r>
      <w:r w:rsidRPr="005D2DB3">
        <w:rPr>
          <w:rFonts w:ascii="Times New Roman" w:hAnsi="Times New Roman" w:cs="Times New Roman"/>
          <w:b/>
          <w:sz w:val="28"/>
          <w:szCs w:val="28"/>
        </w:rPr>
        <w:t xml:space="preserve">€ </w:t>
      </w:r>
      <w:r w:rsidRPr="005D2DB3">
        <w:rPr>
          <w:rFonts w:ascii="Times New Roman" w:hAnsi="Times New Roman" w:cs="Times New Roman"/>
          <w:sz w:val="28"/>
          <w:szCs w:val="28"/>
        </w:rPr>
        <w:t xml:space="preserve">4.628.493,24, ed in percentuale pari al </w:t>
      </w:r>
      <w:r w:rsidRPr="005D2DB3">
        <w:rPr>
          <w:rFonts w:ascii="Times New Roman" w:hAnsi="Times New Roman" w:cs="Times New Roman"/>
          <w:color w:val="000000"/>
          <w:sz w:val="28"/>
          <w:szCs w:val="28"/>
        </w:rPr>
        <w:t>41,34 %</w:t>
      </w:r>
      <w:r w:rsidRPr="005D2DB3">
        <w:rPr>
          <w:rFonts w:ascii="Times New Roman" w:hAnsi="Times New Roman" w:cs="Times New Roman"/>
          <w:sz w:val="28"/>
          <w:szCs w:val="28"/>
        </w:rPr>
        <w:t>;</w:t>
      </w:r>
    </w:p>
    <w:p w:rsidR="005A1F46" w:rsidRPr="005E0C9B" w:rsidRDefault="005A1F46" w:rsidP="005A1F46">
      <w:pPr>
        <w:pStyle w:val="Paragrafoelenco"/>
        <w:numPr>
          <w:ilvl w:val="0"/>
          <w:numId w:val="5"/>
        </w:numPr>
        <w:autoSpaceDE w:val="0"/>
        <w:autoSpaceDN w:val="0"/>
        <w:adjustRightInd w:val="0"/>
        <w:spacing w:after="0" w:line="240" w:lineRule="auto"/>
        <w:jc w:val="both"/>
        <w:rPr>
          <w:rFonts w:ascii="Times New Roman" w:hAnsi="Times New Roman" w:cs="Times New Roman"/>
          <w:sz w:val="28"/>
          <w:szCs w:val="28"/>
        </w:rPr>
      </w:pPr>
      <w:r w:rsidRPr="005E0C9B">
        <w:rPr>
          <w:rFonts w:ascii="Times New Roman" w:hAnsi="Times New Roman" w:cs="Times New Roman"/>
          <w:sz w:val="28"/>
          <w:szCs w:val="28"/>
        </w:rPr>
        <w:t xml:space="preserve">È rispettato il limite previsto dall’art. 76 comma 7, del D.L. 112/2008, convertito in legge 6 agosto 2008 n. 133, così come successivamente </w:t>
      </w:r>
      <w:r w:rsidRPr="005E0C9B">
        <w:rPr>
          <w:rFonts w:ascii="Times New Roman" w:hAnsi="Times New Roman" w:cs="Times New Roman"/>
          <w:sz w:val="28"/>
          <w:szCs w:val="28"/>
        </w:rPr>
        <w:lastRenderedPageBreak/>
        <w:t>modificato ed integrato, in quanto il rapporto spese di personale su spese correnti 2017 è pari al 9.92</w:t>
      </w:r>
      <w:r w:rsidRPr="005E0C9B">
        <w:rPr>
          <w:rFonts w:ascii="Times New Roman" w:hAnsi="Times New Roman" w:cs="Times New Roman"/>
          <w:color w:val="000000"/>
          <w:sz w:val="28"/>
          <w:szCs w:val="28"/>
        </w:rPr>
        <w:t xml:space="preserve"> %</w:t>
      </w:r>
      <w:r w:rsidRPr="005E0C9B">
        <w:rPr>
          <w:rFonts w:ascii="Times New Roman" w:hAnsi="Times New Roman" w:cs="Times New Roman"/>
          <w:sz w:val="28"/>
          <w:szCs w:val="28"/>
        </w:rPr>
        <w:t>;</w:t>
      </w:r>
    </w:p>
    <w:p w:rsidR="005A1F46" w:rsidRPr="005E0C9B" w:rsidRDefault="005A1F46" w:rsidP="005A1F46">
      <w:pPr>
        <w:pStyle w:val="Paragrafoelenco"/>
        <w:numPr>
          <w:ilvl w:val="0"/>
          <w:numId w:val="5"/>
        </w:numPr>
        <w:autoSpaceDE w:val="0"/>
        <w:autoSpaceDN w:val="0"/>
        <w:adjustRightInd w:val="0"/>
        <w:spacing w:after="0" w:line="240" w:lineRule="auto"/>
        <w:jc w:val="both"/>
        <w:rPr>
          <w:rFonts w:ascii="Times New Roman" w:hAnsi="Times New Roman" w:cs="Times New Roman"/>
          <w:b/>
          <w:sz w:val="28"/>
          <w:szCs w:val="28"/>
        </w:rPr>
      </w:pPr>
      <w:r w:rsidRPr="005E0C9B">
        <w:rPr>
          <w:rFonts w:ascii="Times New Roman" w:hAnsi="Times New Roman" w:cs="Times New Roman"/>
          <w:sz w:val="28"/>
          <w:szCs w:val="28"/>
        </w:rPr>
        <w:t xml:space="preserve">È rispettato il principio di riduzione della spesa di personale 2017, calcolata ai sensi dell’art. 1 comma 557 della Legge Finanziaria 2007 rispetto alla spesa del 2016; nel 2017 è di </w:t>
      </w:r>
      <w:r w:rsidRPr="005E0C9B">
        <w:rPr>
          <w:rFonts w:ascii="Times New Roman" w:hAnsi="Times New Roman" w:cs="Times New Roman"/>
          <w:b/>
          <w:sz w:val="28"/>
          <w:szCs w:val="28"/>
        </w:rPr>
        <w:t xml:space="preserve">€ </w:t>
      </w:r>
      <w:r w:rsidRPr="005E0C9B">
        <w:rPr>
          <w:rFonts w:ascii="Times New Roman" w:hAnsi="Times New Roman" w:cs="Times New Roman"/>
          <w:sz w:val="28"/>
          <w:szCs w:val="28"/>
        </w:rPr>
        <w:t xml:space="preserve">6.566.404,76 e si riduce di </w:t>
      </w:r>
      <w:r w:rsidRPr="005E0C9B">
        <w:rPr>
          <w:rFonts w:ascii="Times New Roman" w:hAnsi="Times New Roman" w:cs="Times New Roman"/>
          <w:b/>
          <w:sz w:val="28"/>
          <w:szCs w:val="28"/>
        </w:rPr>
        <w:t xml:space="preserve">€ </w:t>
      </w:r>
      <w:r w:rsidRPr="005E0C9B">
        <w:rPr>
          <w:rFonts w:ascii="Times New Roman" w:hAnsi="Times New Roman" w:cs="Times New Roman"/>
          <w:sz w:val="28"/>
          <w:szCs w:val="28"/>
        </w:rPr>
        <w:t>4.628.493,24</w:t>
      </w:r>
      <w:r w:rsidRPr="005E0C9B">
        <w:rPr>
          <w:rFonts w:ascii="Times New Roman" w:hAnsi="Times New Roman" w:cs="Times New Roman"/>
          <w:color w:val="000000"/>
          <w:sz w:val="28"/>
          <w:szCs w:val="28"/>
        </w:rPr>
        <w:t xml:space="preserve">, </w:t>
      </w:r>
      <w:r w:rsidRPr="005E0C9B">
        <w:rPr>
          <w:rFonts w:ascii="Times New Roman" w:hAnsi="Times New Roman" w:cs="Times New Roman"/>
          <w:sz w:val="28"/>
          <w:szCs w:val="28"/>
        </w:rPr>
        <w:t xml:space="preserve">rispetto alla spesa di personale del 2016, pari ad €. </w:t>
      </w:r>
      <w:r w:rsidRPr="005E0C9B">
        <w:rPr>
          <w:rFonts w:ascii="Times New Roman" w:hAnsi="Times New Roman" w:cs="Times New Roman"/>
          <w:color w:val="000000"/>
          <w:sz w:val="28"/>
          <w:szCs w:val="28"/>
        </w:rPr>
        <w:t>11.194.898,00</w:t>
      </w:r>
      <w:r>
        <w:rPr>
          <w:rFonts w:ascii="Times New Roman" w:hAnsi="Times New Roman" w:cs="Times New Roman"/>
          <w:color w:val="000000"/>
          <w:sz w:val="28"/>
          <w:szCs w:val="28"/>
        </w:rPr>
        <w:t>.</w:t>
      </w:r>
    </w:p>
    <w:p w:rsidR="005A1F46" w:rsidRPr="00186CD6" w:rsidRDefault="005A1F46" w:rsidP="005A1F46">
      <w:pPr>
        <w:autoSpaceDE w:val="0"/>
        <w:autoSpaceDN w:val="0"/>
        <w:adjustRightInd w:val="0"/>
        <w:spacing w:after="0" w:line="240" w:lineRule="auto"/>
        <w:jc w:val="both"/>
        <w:rPr>
          <w:rFonts w:ascii="Times New Roman" w:hAnsi="Times New Roman" w:cs="Times New Roman"/>
          <w:sz w:val="28"/>
          <w:szCs w:val="28"/>
        </w:rPr>
      </w:pPr>
    </w:p>
    <w:p w:rsidR="005A1F46" w:rsidRPr="00186CD6" w:rsidRDefault="005A1F46" w:rsidP="005A1F46">
      <w:pPr>
        <w:autoSpaceDE w:val="0"/>
        <w:autoSpaceDN w:val="0"/>
        <w:adjustRightInd w:val="0"/>
        <w:spacing w:after="0" w:line="240" w:lineRule="auto"/>
        <w:jc w:val="both"/>
        <w:rPr>
          <w:rFonts w:ascii="Times New Roman" w:hAnsi="Times New Roman" w:cs="Times New Roman"/>
          <w:sz w:val="28"/>
          <w:szCs w:val="28"/>
        </w:rPr>
      </w:pPr>
      <w:r w:rsidRPr="00186CD6">
        <w:rPr>
          <w:rFonts w:ascii="Times New Roman" w:hAnsi="Times New Roman" w:cs="Times New Roman"/>
          <w:sz w:val="28"/>
          <w:szCs w:val="28"/>
        </w:rPr>
        <w:t>Dal rendiconto di gestione 2017 sono estratti i seguenti indicatori maggiormente significativi:</w:t>
      </w:r>
    </w:p>
    <w:p w:rsidR="005A1F46" w:rsidRPr="00186CD6" w:rsidRDefault="005A1F46" w:rsidP="005A1F46">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186CD6">
        <w:rPr>
          <w:rFonts w:ascii="Times New Roman" w:hAnsi="Times New Roman" w:cs="Times New Roman"/>
          <w:sz w:val="28"/>
          <w:szCs w:val="28"/>
        </w:rPr>
        <w:t>Incidenza delle spese di personale 2017 al lordo delle componenti escluse rispetto alle entrate 2017 pertinenti pari al 9,13</w:t>
      </w:r>
      <w:r w:rsidRPr="00186CD6">
        <w:rPr>
          <w:rFonts w:ascii="Times New Roman" w:hAnsi="Times New Roman" w:cs="Times New Roman"/>
          <w:color w:val="000000"/>
          <w:sz w:val="28"/>
          <w:szCs w:val="28"/>
        </w:rPr>
        <w:t>%</w:t>
      </w:r>
      <w:r w:rsidRPr="00186CD6">
        <w:rPr>
          <w:rFonts w:ascii="Times New Roman" w:hAnsi="Times New Roman" w:cs="Times New Roman"/>
          <w:sz w:val="28"/>
          <w:szCs w:val="28"/>
        </w:rPr>
        <w:t>;</w:t>
      </w:r>
    </w:p>
    <w:p w:rsidR="005A1F46" w:rsidRPr="00186CD6" w:rsidRDefault="005A1F46" w:rsidP="005A1F46">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186CD6">
        <w:rPr>
          <w:rFonts w:ascii="Times New Roman" w:hAnsi="Times New Roman" w:cs="Times New Roman"/>
          <w:sz w:val="28"/>
          <w:szCs w:val="28"/>
        </w:rPr>
        <w:t xml:space="preserve">Incidenza della spesa di personale 2017 – al netto delle spese delle società partecipate – sulle spese correnti depurate dagli interessi passivi pari al </w:t>
      </w:r>
      <w:r w:rsidRPr="00186CD6">
        <w:rPr>
          <w:rFonts w:ascii="Times New Roman" w:hAnsi="Times New Roman" w:cs="Times New Roman"/>
          <w:color w:val="000000"/>
          <w:sz w:val="28"/>
          <w:szCs w:val="28"/>
        </w:rPr>
        <w:t>9,97%;</w:t>
      </w:r>
    </w:p>
    <w:p w:rsidR="005A1F46" w:rsidRPr="00186CD6" w:rsidRDefault="005A1F46" w:rsidP="005A1F46">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186CD6">
        <w:rPr>
          <w:rFonts w:ascii="Times New Roman" w:hAnsi="Times New Roman" w:cs="Times New Roman"/>
          <w:sz w:val="28"/>
          <w:szCs w:val="28"/>
        </w:rPr>
        <w:t>Rapporto tra le spese di personale e le spese correnti nel 2017, al lordo delle componenti escluse ex art. 1 co° 557 della L. 296/2006 (Legge Finanziaria del 2006) e s.m.i. comprensivo delle spese delle società partecipate pari al 9,92</w:t>
      </w:r>
      <w:r w:rsidRPr="00186CD6">
        <w:rPr>
          <w:rFonts w:ascii="Times New Roman" w:hAnsi="Times New Roman" w:cs="Times New Roman"/>
          <w:color w:val="000000"/>
          <w:sz w:val="28"/>
          <w:szCs w:val="28"/>
        </w:rPr>
        <w:t>%.</w:t>
      </w: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5C190C" w:rsidRDefault="003B4032" w:rsidP="003B4032">
      <w:pPr>
        <w:autoSpaceDE w:val="0"/>
        <w:autoSpaceDN w:val="0"/>
        <w:adjustRightInd w:val="0"/>
        <w:spacing w:after="0" w:line="240" w:lineRule="auto"/>
        <w:jc w:val="both"/>
        <w:rPr>
          <w:rFonts w:ascii="Times New Roman" w:hAnsi="Times New Roman" w:cs="Times New Roman"/>
          <w:b/>
          <w:sz w:val="28"/>
          <w:szCs w:val="28"/>
        </w:rPr>
      </w:pPr>
      <w:r w:rsidRPr="003B4032">
        <w:rPr>
          <w:rFonts w:ascii="Times New Roman" w:hAnsi="Times New Roman" w:cs="Times New Roman"/>
          <w:b/>
          <w:sz w:val="28"/>
          <w:szCs w:val="28"/>
        </w:rPr>
        <w:t>L</w:t>
      </w:r>
      <w:r w:rsidR="005C190C" w:rsidRPr="005C190C">
        <w:rPr>
          <w:rFonts w:ascii="Times New Roman" w:hAnsi="Times New Roman" w:cs="Times New Roman"/>
          <w:b/>
          <w:sz w:val="28"/>
          <w:szCs w:val="28"/>
        </w:rPr>
        <w:t>e criticità e le opportunità</w:t>
      </w:r>
    </w:p>
    <w:p w:rsidR="00B312A1" w:rsidRPr="00F30912" w:rsidRDefault="00B312A1" w:rsidP="00B312A1">
      <w:p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Dallo scenario sinteticamente rappresentato si evidenzia che le principali criticità si sono evidenziate già nella fase di programmazione con riferimento agli obiettivi strategici connessi alla prospettiva finanziaria. Infatti, i vincoli del Patto di Stabilità, i tagli di risorse imposti dalla normativa nazionale, la riduzione dei trasferimenti regionali per funzioni delegate i parametri stringenti imposti dai provvedimenti in materia di spending review hanno influito sulla pianificazione degli interventi di investimento in conto capitale e, se già programmati, sul loro raggiungimento.</w:t>
      </w:r>
    </w:p>
    <w:p w:rsidR="00B312A1" w:rsidRPr="00F30912" w:rsidRDefault="00B312A1" w:rsidP="00B312A1">
      <w:pPr>
        <w:autoSpaceDE w:val="0"/>
        <w:autoSpaceDN w:val="0"/>
        <w:adjustRightInd w:val="0"/>
        <w:spacing w:after="0" w:line="240" w:lineRule="auto"/>
        <w:jc w:val="both"/>
        <w:rPr>
          <w:rFonts w:ascii="Times New Roman" w:hAnsi="Times New Roman" w:cs="Times New Roman"/>
          <w:b/>
          <w:sz w:val="28"/>
          <w:szCs w:val="28"/>
        </w:rPr>
      </w:pPr>
      <w:r w:rsidRPr="00F30912">
        <w:rPr>
          <w:rFonts w:ascii="Times New Roman" w:hAnsi="Times New Roman" w:cs="Times New Roman"/>
          <w:sz w:val="28"/>
          <w:szCs w:val="28"/>
        </w:rPr>
        <w:t xml:space="preserve">Il clima di incertezza e le manovre in corso d’anno hanno condizionato </w:t>
      </w:r>
      <w:r w:rsidR="000D40CC" w:rsidRPr="00F30912">
        <w:rPr>
          <w:rFonts w:ascii="Times New Roman" w:hAnsi="Times New Roman" w:cs="Times New Roman"/>
          <w:sz w:val="28"/>
          <w:szCs w:val="28"/>
        </w:rPr>
        <w:t xml:space="preserve">anche per il 2017 </w:t>
      </w:r>
      <w:r w:rsidRPr="00F30912">
        <w:rPr>
          <w:rFonts w:ascii="Times New Roman" w:hAnsi="Times New Roman" w:cs="Times New Roman"/>
          <w:sz w:val="28"/>
          <w:szCs w:val="28"/>
        </w:rPr>
        <w:t>i tempi di presentazione del Bilancio di Previsione</w:t>
      </w:r>
      <w:r w:rsidR="005D288E" w:rsidRPr="00F30912">
        <w:rPr>
          <w:rFonts w:ascii="Times New Roman" w:hAnsi="Times New Roman" w:cs="Times New Roman"/>
          <w:sz w:val="28"/>
          <w:szCs w:val="28"/>
        </w:rPr>
        <w:t xml:space="preserve">, avente peraltro una prospettiva solo annuale, </w:t>
      </w:r>
      <w:r w:rsidRPr="00F30912">
        <w:rPr>
          <w:rFonts w:ascii="Times New Roman" w:hAnsi="Times New Roman" w:cs="Times New Roman"/>
          <w:sz w:val="28"/>
          <w:szCs w:val="28"/>
        </w:rPr>
        <w:t>e documenti collegati, nonché del Piano Esecutivo di Gestione</w:t>
      </w:r>
      <w:r w:rsidR="005D288E" w:rsidRPr="00F30912">
        <w:rPr>
          <w:rFonts w:ascii="Times New Roman" w:hAnsi="Times New Roman" w:cs="Times New Roman"/>
          <w:sz w:val="28"/>
          <w:szCs w:val="28"/>
        </w:rPr>
        <w:t>.</w:t>
      </w:r>
    </w:p>
    <w:p w:rsidR="00F30912" w:rsidRDefault="00B312A1" w:rsidP="00F30912">
      <w:p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Sul versante dei processi interni, nonostante la situazione di incertezza istituzionale,</w:t>
      </w:r>
      <w:r w:rsidR="000D40CC" w:rsidRPr="00F30912">
        <w:rPr>
          <w:rFonts w:ascii="Times New Roman" w:hAnsi="Times New Roman" w:cs="Times New Roman"/>
          <w:sz w:val="28"/>
          <w:szCs w:val="28"/>
        </w:rPr>
        <w:t xml:space="preserve"> si è dato corso all’approvazione del primo contratto collettivo decentrato </w:t>
      </w:r>
      <w:r w:rsidR="00F30912" w:rsidRPr="00F30912">
        <w:rPr>
          <w:rFonts w:ascii="Times New Roman" w:hAnsi="Times New Roman" w:cs="Times New Roman"/>
          <w:sz w:val="28"/>
          <w:szCs w:val="28"/>
        </w:rPr>
        <w:t xml:space="preserve">dopo circa 10 anni </w:t>
      </w:r>
      <w:r w:rsidR="000D40CC" w:rsidRPr="00F30912">
        <w:rPr>
          <w:rFonts w:ascii="Times New Roman" w:hAnsi="Times New Roman" w:cs="Times New Roman"/>
          <w:sz w:val="28"/>
          <w:szCs w:val="28"/>
        </w:rPr>
        <w:t xml:space="preserve">che ha sbloccato </w:t>
      </w:r>
      <w:r w:rsidR="00F30912" w:rsidRPr="00F30912">
        <w:rPr>
          <w:rFonts w:ascii="Times New Roman" w:hAnsi="Times New Roman" w:cs="Times New Roman"/>
          <w:sz w:val="28"/>
          <w:szCs w:val="28"/>
        </w:rPr>
        <w:t>gli istituti contrattuali non ancora utilizzati e ha finanziato le posizioni organizzative, necessari punti di snodo di responsabilità in un contesto organizzativo di forte contrazione dei dirigenti.</w:t>
      </w:r>
      <w:r w:rsidRPr="00F30912">
        <w:rPr>
          <w:rFonts w:ascii="Times New Roman" w:hAnsi="Times New Roman" w:cs="Times New Roman"/>
          <w:sz w:val="28"/>
          <w:szCs w:val="28"/>
        </w:rPr>
        <w:t xml:space="preserve"> </w:t>
      </w:r>
    </w:p>
    <w:p w:rsidR="00F30912" w:rsidRDefault="00F30912" w:rsidP="00F30912">
      <w:pPr>
        <w:autoSpaceDE w:val="0"/>
        <w:autoSpaceDN w:val="0"/>
        <w:adjustRightInd w:val="0"/>
        <w:spacing w:after="0" w:line="240" w:lineRule="auto"/>
        <w:jc w:val="both"/>
        <w:rPr>
          <w:rFonts w:ascii="Times New Roman" w:hAnsi="Times New Roman" w:cs="Times New Roman"/>
          <w:sz w:val="28"/>
          <w:szCs w:val="28"/>
        </w:rPr>
      </w:pPr>
    </w:p>
    <w:p w:rsidR="00B9699B" w:rsidRDefault="00302E23" w:rsidP="00F3091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B9699B" w:rsidRPr="003B4032">
        <w:rPr>
          <w:rFonts w:ascii="Times New Roman" w:hAnsi="Times New Roman" w:cs="Times New Roman"/>
          <w:b/>
          <w:sz w:val="28"/>
          <w:szCs w:val="28"/>
        </w:rPr>
        <w:t>La Performance 201</w:t>
      </w:r>
      <w:r w:rsidR="005A51AD">
        <w:rPr>
          <w:rFonts w:ascii="Times New Roman" w:hAnsi="Times New Roman" w:cs="Times New Roman"/>
          <w:b/>
          <w:sz w:val="28"/>
          <w:szCs w:val="28"/>
        </w:rPr>
        <w:t>7</w:t>
      </w:r>
    </w:p>
    <w:p w:rsidR="001D7F36" w:rsidRPr="003B4032" w:rsidRDefault="001D7F36" w:rsidP="00F30912">
      <w:pPr>
        <w:autoSpaceDE w:val="0"/>
        <w:autoSpaceDN w:val="0"/>
        <w:adjustRightInd w:val="0"/>
        <w:spacing w:after="0" w:line="240" w:lineRule="auto"/>
        <w:jc w:val="both"/>
        <w:rPr>
          <w:rFonts w:ascii="Times New Roman" w:hAnsi="Times New Roman" w:cs="Times New Roman"/>
          <w:b/>
          <w:sz w:val="28"/>
          <w:szCs w:val="28"/>
        </w:rPr>
      </w:pPr>
    </w:p>
    <w:p w:rsidR="00B9699B" w:rsidRPr="005F12DF" w:rsidRDefault="00B9699B" w:rsidP="00B9699B">
      <w:pPr>
        <w:pStyle w:val="Paragrafoelenco"/>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Il </w:t>
      </w:r>
      <w:r w:rsidR="005A51AD">
        <w:rPr>
          <w:rFonts w:ascii="Times New Roman" w:hAnsi="Times New Roman" w:cs="Times New Roman"/>
          <w:b/>
          <w:sz w:val="28"/>
          <w:szCs w:val="28"/>
        </w:rPr>
        <w:t>P</w:t>
      </w:r>
      <w:r>
        <w:rPr>
          <w:rFonts w:ascii="Times New Roman" w:hAnsi="Times New Roman" w:cs="Times New Roman"/>
          <w:b/>
          <w:sz w:val="28"/>
          <w:szCs w:val="28"/>
        </w:rPr>
        <w:t>iano della Performance</w:t>
      </w:r>
    </w:p>
    <w:p w:rsidR="00B9699B" w:rsidRPr="005A51AD" w:rsidRDefault="00B9699B" w:rsidP="00B9699B">
      <w:pPr>
        <w:autoSpaceDE w:val="0"/>
        <w:autoSpaceDN w:val="0"/>
        <w:adjustRightInd w:val="0"/>
        <w:spacing w:after="0" w:line="240" w:lineRule="auto"/>
        <w:jc w:val="both"/>
        <w:rPr>
          <w:rFonts w:ascii="Times New Roman" w:hAnsi="Times New Roman" w:cs="Times New Roman"/>
          <w:sz w:val="28"/>
          <w:szCs w:val="28"/>
        </w:rPr>
      </w:pPr>
      <w:r w:rsidRPr="005A51AD">
        <w:rPr>
          <w:rFonts w:ascii="Times New Roman" w:hAnsi="Times New Roman" w:cs="Times New Roman"/>
          <w:sz w:val="28"/>
          <w:szCs w:val="28"/>
        </w:rPr>
        <w:t xml:space="preserve">Il Piano della Performance, secondo quanto previsto dall’art. 10 del </w:t>
      </w:r>
      <w:r w:rsidR="00440C01" w:rsidRPr="005A51AD">
        <w:rPr>
          <w:rFonts w:ascii="Times New Roman" w:hAnsi="Times New Roman" w:cs="Times New Roman"/>
          <w:sz w:val="28"/>
          <w:szCs w:val="28"/>
        </w:rPr>
        <w:t>D.lgs.</w:t>
      </w:r>
      <w:r w:rsidRPr="005A51AD">
        <w:rPr>
          <w:rFonts w:ascii="Times New Roman" w:hAnsi="Times New Roman" w:cs="Times New Roman"/>
          <w:sz w:val="28"/>
          <w:szCs w:val="28"/>
        </w:rPr>
        <w:t xml:space="preserve"> n. 150/2009, è un documento programmatico triennale “</w:t>
      </w:r>
      <w:r w:rsidRPr="005A51AD">
        <w:rPr>
          <w:rFonts w:ascii="Times New Roman" w:hAnsi="Times New Roman" w:cs="Times New Roman"/>
          <w:i/>
          <w:sz w:val="28"/>
          <w:szCs w:val="28"/>
        </w:rPr>
        <w:t xml:space="preserve">da adottare in coerenza con i contenuti e il ciclo della programmazione finanziaria e di bilancio, che individua gli indirizzi e gli obiettivi strategici </w:t>
      </w:r>
      <w:r w:rsidR="00720784" w:rsidRPr="005A51AD">
        <w:rPr>
          <w:rFonts w:ascii="Times New Roman" w:hAnsi="Times New Roman" w:cs="Times New Roman"/>
          <w:i/>
          <w:sz w:val="28"/>
          <w:szCs w:val="28"/>
        </w:rPr>
        <w:t xml:space="preserve">ed operativi e definisce, con riferimento agli obiettivi finali ed intermedi e alle risorse, gli indicatori per la misurazione e la valutazione </w:t>
      </w:r>
      <w:r w:rsidR="00720784" w:rsidRPr="005A51AD">
        <w:rPr>
          <w:rFonts w:ascii="Times New Roman" w:hAnsi="Times New Roman" w:cs="Times New Roman"/>
          <w:i/>
          <w:sz w:val="28"/>
          <w:szCs w:val="28"/>
        </w:rPr>
        <w:lastRenderedPageBreak/>
        <w:t>della performance dell’amministrazione, nonché gli obiettivi assegnati al personale dirigenziale ed i relativi indicatori</w:t>
      </w:r>
      <w:r w:rsidR="00720784" w:rsidRPr="005A51AD">
        <w:rPr>
          <w:rFonts w:ascii="Times New Roman" w:hAnsi="Times New Roman" w:cs="Times New Roman"/>
          <w:sz w:val="28"/>
          <w:szCs w:val="28"/>
        </w:rPr>
        <w:t>”.</w:t>
      </w:r>
    </w:p>
    <w:p w:rsidR="00720784" w:rsidRPr="005A51AD" w:rsidRDefault="00CF02A9" w:rsidP="00B9699B">
      <w:pPr>
        <w:autoSpaceDE w:val="0"/>
        <w:autoSpaceDN w:val="0"/>
        <w:adjustRightInd w:val="0"/>
        <w:spacing w:after="0" w:line="240" w:lineRule="auto"/>
        <w:jc w:val="both"/>
        <w:rPr>
          <w:rFonts w:ascii="Times New Roman" w:hAnsi="Times New Roman" w:cs="Times New Roman"/>
          <w:sz w:val="28"/>
          <w:szCs w:val="28"/>
        </w:rPr>
      </w:pPr>
      <w:r w:rsidRPr="005A51AD">
        <w:rPr>
          <w:rFonts w:ascii="Times New Roman" w:hAnsi="Times New Roman" w:cs="Times New Roman"/>
          <w:sz w:val="28"/>
          <w:szCs w:val="28"/>
        </w:rPr>
        <w:t>L’art. 4</w:t>
      </w:r>
      <w:r w:rsidR="005A51AD">
        <w:rPr>
          <w:rFonts w:ascii="Times New Roman" w:hAnsi="Times New Roman" w:cs="Times New Roman"/>
          <w:sz w:val="28"/>
          <w:szCs w:val="28"/>
        </w:rPr>
        <w:t>,</w:t>
      </w:r>
      <w:r w:rsidRPr="005A51AD">
        <w:rPr>
          <w:rFonts w:ascii="Times New Roman" w:hAnsi="Times New Roman" w:cs="Times New Roman"/>
          <w:sz w:val="28"/>
          <w:szCs w:val="28"/>
        </w:rPr>
        <w:t xml:space="preserve"> comma 1</w:t>
      </w:r>
      <w:r w:rsidR="005A51AD">
        <w:rPr>
          <w:rFonts w:ascii="Times New Roman" w:hAnsi="Times New Roman" w:cs="Times New Roman"/>
          <w:sz w:val="28"/>
          <w:szCs w:val="28"/>
        </w:rPr>
        <w:t>,</w:t>
      </w:r>
      <w:r w:rsidRPr="005A51AD">
        <w:rPr>
          <w:rFonts w:ascii="Times New Roman" w:hAnsi="Times New Roman" w:cs="Times New Roman"/>
          <w:sz w:val="28"/>
          <w:szCs w:val="28"/>
        </w:rPr>
        <w:t xml:space="preserve"> “</w:t>
      </w:r>
      <w:r w:rsidRPr="005A51AD">
        <w:rPr>
          <w:rFonts w:ascii="Times New Roman" w:hAnsi="Times New Roman" w:cs="Times New Roman"/>
          <w:i/>
          <w:sz w:val="28"/>
          <w:szCs w:val="28"/>
        </w:rPr>
        <w:t>Ciclo di gestione della performance</w:t>
      </w:r>
      <w:r w:rsidRPr="005A51AD">
        <w:rPr>
          <w:rFonts w:ascii="Times New Roman" w:hAnsi="Times New Roman" w:cs="Times New Roman"/>
          <w:sz w:val="28"/>
          <w:szCs w:val="28"/>
        </w:rPr>
        <w:t>”</w:t>
      </w:r>
      <w:r w:rsidR="005A51AD">
        <w:rPr>
          <w:rFonts w:ascii="Times New Roman" w:hAnsi="Times New Roman" w:cs="Times New Roman"/>
          <w:sz w:val="28"/>
          <w:szCs w:val="28"/>
        </w:rPr>
        <w:t>,</w:t>
      </w:r>
      <w:r w:rsidRPr="005A51AD">
        <w:rPr>
          <w:rFonts w:ascii="Times New Roman" w:hAnsi="Times New Roman" w:cs="Times New Roman"/>
          <w:sz w:val="28"/>
          <w:szCs w:val="28"/>
        </w:rPr>
        <w:t xml:space="preserve"> dello stesso Decreto prevede che le amministrazioni pubbliche sviluppino, in maniera coerente con i contenuti e con il ciclo della programmazione finanziaria e del bilancio, il ciclo di gestione della performance.</w:t>
      </w:r>
    </w:p>
    <w:p w:rsidR="00CF02A9" w:rsidRPr="005A51AD" w:rsidRDefault="00CF02A9" w:rsidP="00B9699B">
      <w:pPr>
        <w:autoSpaceDE w:val="0"/>
        <w:autoSpaceDN w:val="0"/>
        <w:adjustRightInd w:val="0"/>
        <w:spacing w:after="0" w:line="240" w:lineRule="auto"/>
        <w:jc w:val="both"/>
        <w:rPr>
          <w:rFonts w:ascii="Times New Roman" w:hAnsi="Times New Roman" w:cs="Times New Roman"/>
          <w:sz w:val="28"/>
          <w:szCs w:val="28"/>
          <w:u w:val="single"/>
        </w:rPr>
      </w:pPr>
      <w:r w:rsidRPr="005A51AD">
        <w:rPr>
          <w:rFonts w:ascii="Times New Roman" w:hAnsi="Times New Roman" w:cs="Times New Roman"/>
          <w:sz w:val="28"/>
          <w:szCs w:val="28"/>
        </w:rPr>
        <w:t>A tal proposito, l’art. 169 del TUEL “</w:t>
      </w:r>
      <w:r w:rsidR="003D7B9D" w:rsidRPr="005A51AD">
        <w:rPr>
          <w:rFonts w:ascii="Times New Roman" w:hAnsi="Times New Roman" w:cs="Times New Roman"/>
          <w:i/>
          <w:sz w:val="28"/>
          <w:szCs w:val="28"/>
        </w:rPr>
        <w:t>Piano esecutivo di gestione</w:t>
      </w:r>
      <w:r w:rsidR="003D7B9D" w:rsidRPr="005A51AD">
        <w:rPr>
          <w:rFonts w:ascii="Times New Roman" w:hAnsi="Times New Roman" w:cs="Times New Roman"/>
          <w:sz w:val="28"/>
          <w:szCs w:val="28"/>
        </w:rPr>
        <w:t xml:space="preserve">”, </w:t>
      </w:r>
      <w:r w:rsidR="0054305E" w:rsidRPr="005A51AD">
        <w:rPr>
          <w:rFonts w:ascii="Times New Roman" w:hAnsi="Times New Roman" w:cs="Times New Roman"/>
          <w:sz w:val="28"/>
          <w:szCs w:val="28"/>
        </w:rPr>
        <w:t>prevede</w:t>
      </w:r>
      <w:r w:rsidR="003D7B9D" w:rsidRPr="005A51AD">
        <w:rPr>
          <w:rFonts w:ascii="Times New Roman" w:hAnsi="Times New Roman" w:cs="Times New Roman"/>
          <w:sz w:val="28"/>
          <w:szCs w:val="28"/>
        </w:rPr>
        <w:t xml:space="preserve"> che </w:t>
      </w:r>
      <w:r w:rsidR="003F5C87">
        <w:rPr>
          <w:rFonts w:ascii="Times New Roman" w:hAnsi="Times New Roman" w:cs="Times New Roman"/>
          <w:sz w:val="28"/>
          <w:szCs w:val="28"/>
        </w:rPr>
        <w:t>i</w:t>
      </w:r>
      <w:r w:rsidR="003D7B9D" w:rsidRPr="005A51AD">
        <w:rPr>
          <w:rFonts w:ascii="Times New Roman" w:hAnsi="Times New Roman" w:cs="Times New Roman"/>
          <w:sz w:val="28"/>
          <w:szCs w:val="28"/>
        </w:rPr>
        <w:t xml:space="preserve">l piano esecutivo di gestione è deliberato in coerenza con il bilancio di previsione e con la relazione previsionale e programmatica. Al fine di semplificare i processi di pianificazione gestionale dell’ente, </w:t>
      </w:r>
      <w:r w:rsidR="003D7B9D" w:rsidRPr="005A51AD">
        <w:rPr>
          <w:rFonts w:ascii="Times New Roman" w:hAnsi="Times New Roman" w:cs="Times New Roman"/>
          <w:sz w:val="28"/>
          <w:szCs w:val="28"/>
          <w:u w:val="single"/>
        </w:rPr>
        <w:t>il piano dettagliato degli obiettivi</w:t>
      </w:r>
      <w:r w:rsidR="003D7B9D" w:rsidRPr="005A51AD">
        <w:rPr>
          <w:rFonts w:ascii="Times New Roman" w:hAnsi="Times New Roman" w:cs="Times New Roman"/>
          <w:sz w:val="28"/>
          <w:szCs w:val="28"/>
        </w:rPr>
        <w:t xml:space="preserve"> di cui all’art. 108, comma 1, del presente testo unico e il piano della performance di cui all’articolo 10 del decreto legislativo 27 ottobre 2009, n. 150, </w:t>
      </w:r>
      <w:r w:rsidR="003D7B9D" w:rsidRPr="005A51AD">
        <w:rPr>
          <w:rFonts w:ascii="Times New Roman" w:hAnsi="Times New Roman" w:cs="Times New Roman"/>
          <w:sz w:val="28"/>
          <w:szCs w:val="28"/>
          <w:u w:val="single"/>
        </w:rPr>
        <w:t>sono unificati organicamente nel piano esecutivo di gestione.</w:t>
      </w:r>
    </w:p>
    <w:p w:rsidR="003D7B9D" w:rsidRDefault="003D7B9D" w:rsidP="00B9699B">
      <w:pPr>
        <w:autoSpaceDE w:val="0"/>
        <w:autoSpaceDN w:val="0"/>
        <w:adjustRightInd w:val="0"/>
        <w:spacing w:after="0" w:line="240" w:lineRule="auto"/>
        <w:jc w:val="both"/>
        <w:rPr>
          <w:rFonts w:ascii="Times New Roman" w:hAnsi="Times New Roman" w:cs="Times New Roman"/>
          <w:sz w:val="28"/>
          <w:szCs w:val="28"/>
        </w:rPr>
      </w:pPr>
      <w:r w:rsidRPr="005A51AD">
        <w:rPr>
          <w:rFonts w:ascii="Times New Roman" w:hAnsi="Times New Roman" w:cs="Times New Roman"/>
          <w:sz w:val="28"/>
          <w:szCs w:val="28"/>
        </w:rPr>
        <w:t xml:space="preserve">In coerenza con tale sopravvenuta disposizione il Piano della Performance è stato unificato al Piano dettagliato degli obiettivi, documento programmatico specifico già esistente per gli enti locali, essendo stato introdotto dal relativo Testo Unico di cui al </w:t>
      </w:r>
      <w:r w:rsidR="00440C01" w:rsidRPr="005A51AD">
        <w:rPr>
          <w:rFonts w:ascii="Times New Roman" w:hAnsi="Times New Roman" w:cs="Times New Roman"/>
          <w:sz w:val="28"/>
          <w:szCs w:val="28"/>
        </w:rPr>
        <w:t>D.lgs</w:t>
      </w:r>
      <w:r w:rsidRPr="005A51AD">
        <w:rPr>
          <w:rFonts w:ascii="Times New Roman" w:hAnsi="Times New Roman" w:cs="Times New Roman"/>
          <w:sz w:val="28"/>
          <w:szCs w:val="28"/>
        </w:rPr>
        <w:t>. 267/2000</w:t>
      </w:r>
      <w:r w:rsidR="000D4E18" w:rsidRPr="005A51AD">
        <w:rPr>
          <w:rFonts w:ascii="Times New Roman" w:hAnsi="Times New Roman" w:cs="Times New Roman"/>
          <w:sz w:val="28"/>
          <w:szCs w:val="28"/>
        </w:rPr>
        <w:t xml:space="preserve"> ed approvato con deliberazione d</w:t>
      </w:r>
      <w:r w:rsidR="00311080" w:rsidRPr="005A51AD">
        <w:rPr>
          <w:rFonts w:ascii="Times New Roman" w:hAnsi="Times New Roman" w:cs="Times New Roman"/>
          <w:sz w:val="28"/>
          <w:szCs w:val="28"/>
        </w:rPr>
        <w:t>el</w:t>
      </w:r>
      <w:r w:rsidR="00FC731A" w:rsidRPr="005A51AD">
        <w:rPr>
          <w:rFonts w:ascii="Times New Roman" w:hAnsi="Times New Roman" w:cs="Times New Roman"/>
          <w:sz w:val="28"/>
          <w:szCs w:val="28"/>
        </w:rPr>
        <w:t xml:space="preserve"> Presidente della</w:t>
      </w:r>
      <w:r w:rsidR="009B5336" w:rsidRPr="005A51AD">
        <w:rPr>
          <w:rFonts w:ascii="Times New Roman" w:hAnsi="Times New Roman" w:cs="Times New Roman"/>
          <w:sz w:val="28"/>
          <w:szCs w:val="28"/>
        </w:rPr>
        <w:t xml:space="preserve"> </w:t>
      </w:r>
      <w:r w:rsidR="00FC731A" w:rsidRPr="005A51AD">
        <w:rPr>
          <w:rFonts w:ascii="Times New Roman" w:hAnsi="Times New Roman" w:cs="Times New Roman"/>
          <w:sz w:val="28"/>
          <w:szCs w:val="28"/>
        </w:rPr>
        <w:t xml:space="preserve">Provincia </w:t>
      </w:r>
      <w:r w:rsidR="005F12DF" w:rsidRPr="005A51AD">
        <w:rPr>
          <w:rFonts w:ascii="Times New Roman" w:hAnsi="Times New Roman" w:cs="Times New Roman"/>
          <w:sz w:val="28"/>
          <w:szCs w:val="28"/>
        </w:rPr>
        <w:t>del</w:t>
      </w:r>
      <w:r w:rsidR="00FC731A" w:rsidRPr="005A51AD">
        <w:rPr>
          <w:rFonts w:ascii="Times New Roman" w:hAnsi="Times New Roman" w:cs="Times New Roman"/>
          <w:sz w:val="28"/>
          <w:szCs w:val="28"/>
        </w:rPr>
        <w:t xml:space="preserve"> </w:t>
      </w:r>
      <w:r w:rsidR="009B5336" w:rsidRPr="005A51AD">
        <w:rPr>
          <w:rFonts w:ascii="Times New Roman" w:hAnsi="Times New Roman" w:cs="Times New Roman"/>
          <w:sz w:val="28"/>
          <w:szCs w:val="28"/>
        </w:rPr>
        <w:t>2</w:t>
      </w:r>
      <w:r w:rsidR="003F5C87">
        <w:rPr>
          <w:rFonts w:ascii="Times New Roman" w:hAnsi="Times New Roman" w:cs="Times New Roman"/>
          <w:sz w:val="28"/>
          <w:szCs w:val="28"/>
        </w:rPr>
        <w:t>1</w:t>
      </w:r>
      <w:r w:rsidR="00FC731A" w:rsidRPr="005A51AD">
        <w:rPr>
          <w:rFonts w:ascii="Times New Roman" w:hAnsi="Times New Roman" w:cs="Times New Roman"/>
          <w:sz w:val="28"/>
          <w:szCs w:val="28"/>
        </w:rPr>
        <w:t>.12.</w:t>
      </w:r>
      <w:r w:rsidR="003F5C87">
        <w:rPr>
          <w:rFonts w:ascii="Times New Roman" w:hAnsi="Times New Roman" w:cs="Times New Roman"/>
          <w:sz w:val="28"/>
          <w:szCs w:val="28"/>
        </w:rPr>
        <w:t>20</w:t>
      </w:r>
      <w:r w:rsidR="00FC731A" w:rsidRPr="005A51AD">
        <w:rPr>
          <w:rFonts w:ascii="Times New Roman" w:hAnsi="Times New Roman" w:cs="Times New Roman"/>
          <w:sz w:val="28"/>
          <w:szCs w:val="28"/>
        </w:rPr>
        <w:t>1</w:t>
      </w:r>
      <w:r w:rsidR="003F5C87">
        <w:rPr>
          <w:rFonts w:ascii="Times New Roman" w:hAnsi="Times New Roman" w:cs="Times New Roman"/>
          <w:sz w:val="28"/>
          <w:szCs w:val="28"/>
        </w:rPr>
        <w:t>7,</w:t>
      </w:r>
      <w:r w:rsidR="00FC731A" w:rsidRPr="005A51AD">
        <w:rPr>
          <w:rFonts w:ascii="Times New Roman" w:hAnsi="Times New Roman" w:cs="Times New Roman"/>
          <w:sz w:val="28"/>
          <w:szCs w:val="28"/>
        </w:rPr>
        <w:t xml:space="preserve"> n. </w:t>
      </w:r>
      <w:r w:rsidR="009B5336" w:rsidRPr="005A51AD">
        <w:rPr>
          <w:rFonts w:ascii="Times New Roman" w:hAnsi="Times New Roman" w:cs="Times New Roman"/>
          <w:sz w:val="28"/>
          <w:szCs w:val="28"/>
        </w:rPr>
        <w:t>1</w:t>
      </w:r>
      <w:r w:rsidR="00BA0625" w:rsidRPr="005A51AD">
        <w:rPr>
          <w:rFonts w:ascii="Times New Roman" w:hAnsi="Times New Roman" w:cs="Times New Roman"/>
          <w:sz w:val="28"/>
          <w:szCs w:val="28"/>
        </w:rPr>
        <w:t>0</w:t>
      </w:r>
      <w:r w:rsidR="003F5C87">
        <w:rPr>
          <w:rFonts w:ascii="Times New Roman" w:hAnsi="Times New Roman" w:cs="Times New Roman"/>
          <w:sz w:val="28"/>
          <w:szCs w:val="28"/>
        </w:rPr>
        <w:t>3</w:t>
      </w:r>
      <w:r w:rsidR="005F12DF" w:rsidRPr="005A51AD">
        <w:rPr>
          <w:rFonts w:ascii="Times New Roman" w:hAnsi="Times New Roman" w:cs="Times New Roman"/>
          <w:sz w:val="28"/>
          <w:szCs w:val="28"/>
        </w:rPr>
        <w:t>.</w:t>
      </w:r>
    </w:p>
    <w:p w:rsidR="000D4E18" w:rsidRDefault="000D4E18" w:rsidP="00B9699B">
      <w:pPr>
        <w:autoSpaceDE w:val="0"/>
        <w:autoSpaceDN w:val="0"/>
        <w:adjustRightInd w:val="0"/>
        <w:spacing w:after="0" w:line="240" w:lineRule="auto"/>
        <w:jc w:val="both"/>
        <w:rPr>
          <w:rFonts w:ascii="Times New Roman" w:hAnsi="Times New Roman" w:cs="Times New Roman"/>
          <w:sz w:val="28"/>
          <w:szCs w:val="28"/>
        </w:rPr>
      </w:pPr>
    </w:p>
    <w:p w:rsidR="00FC26C1" w:rsidRPr="002579CF" w:rsidRDefault="002579CF" w:rsidP="002579CF">
      <w:pPr>
        <w:pStyle w:val="Paragrafoelenco"/>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ciclo di gestione della Performance e il ciclo della programmazione</w:t>
      </w:r>
    </w:p>
    <w:p w:rsidR="00937286" w:rsidRDefault="002579CF"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L’art. 4 comma 2 della L. 150/2009 individua le fasi del ciclo di gestione della Performance che, viste in relazione al ciclo della programmazione della Provincia di </w:t>
      </w:r>
      <w:r w:rsidR="006311AE">
        <w:rPr>
          <w:rFonts w:ascii="Times New Roman" w:hAnsi="Times New Roman" w:cs="Times New Roman"/>
          <w:sz w:val="28"/>
          <w:szCs w:val="28"/>
        </w:rPr>
        <w:t>Taranto</w:t>
      </w:r>
      <w:r>
        <w:rPr>
          <w:rFonts w:ascii="Times New Roman" w:hAnsi="Times New Roman" w:cs="Times New Roman"/>
          <w:sz w:val="28"/>
          <w:szCs w:val="28"/>
        </w:rPr>
        <w:t xml:space="preserve"> possono così collegarsi:</w:t>
      </w:r>
    </w:p>
    <w:p w:rsidR="002579CF" w:rsidRDefault="002579CF"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3259"/>
        <w:gridCol w:w="3259"/>
        <w:gridCol w:w="3260"/>
      </w:tblGrid>
      <w:tr w:rsidR="006311AE" w:rsidTr="00580038">
        <w:tc>
          <w:tcPr>
            <w:tcW w:w="3259" w:type="dxa"/>
            <w:tcBorders>
              <w:bottom w:val="single" w:sz="4" w:space="0" w:color="000000" w:themeColor="text1"/>
            </w:tcBorders>
            <w:shd w:val="clear" w:color="auto" w:fill="DBE5F1" w:themeFill="accent1" w:themeFillTint="33"/>
          </w:tcPr>
          <w:p w:rsidR="006311AE" w:rsidRPr="006311AE" w:rsidRDefault="006311AE" w:rsidP="006311AE">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Ciclo di Gestione della Performance</w:t>
            </w:r>
          </w:p>
        </w:tc>
        <w:tc>
          <w:tcPr>
            <w:tcW w:w="3259" w:type="dxa"/>
            <w:shd w:val="clear" w:color="auto" w:fill="DBE5F1" w:themeFill="accent1" w:themeFillTint="33"/>
          </w:tcPr>
          <w:p w:rsidR="006311AE" w:rsidRPr="006311AE" w:rsidRDefault="006311AE" w:rsidP="006311AE">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Ciclo della Programmazione</w:t>
            </w:r>
          </w:p>
        </w:tc>
        <w:tc>
          <w:tcPr>
            <w:tcW w:w="3260" w:type="dxa"/>
            <w:shd w:val="clear" w:color="auto" w:fill="DBE5F1" w:themeFill="accent1" w:themeFillTint="33"/>
          </w:tcPr>
          <w:p w:rsidR="006311AE" w:rsidRPr="006311AE" w:rsidRDefault="006311AE" w:rsidP="00CE6A20">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Anno 201</w:t>
            </w:r>
            <w:r w:rsidR="003F5C87">
              <w:rPr>
                <w:rFonts w:ascii="Times New Roman" w:hAnsi="Times New Roman" w:cs="Times New Roman"/>
                <w:smallCaps/>
                <w:color w:val="000000" w:themeColor="text1"/>
                <w:sz w:val="28"/>
                <w:szCs w:val="28"/>
              </w:rPr>
              <w:t>7</w:t>
            </w:r>
          </w:p>
        </w:tc>
      </w:tr>
      <w:tr w:rsidR="006311AE" w:rsidTr="00BF5DD3">
        <w:tc>
          <w:tcPr>
            <w:tcW w:w="3259" w:type="dxa"/>
            <w:tcBorders>
              <w:bottom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6311AE" w:rsidP="00B452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Relazione Previsionale e Programmatica</w:t>
            </w:r>
            <w:r w:rsidR="003F5C87">
              <w:rPr>
                <w:rFonts w:ascii="Times New Roman" w:hAnsi="Times New Roman" w:cs="Times New Roman"/>
                <w:sz w:val="28"/>
                <w:szCs w:val="28"/>
              </w:rPr>
              <w:t xml:space="preserve"> (DUP)</w:t>
            </w:r>
          </w:p>
        </w:tc>
        <w:tc>
          <w:tcPr>
            <w:tcW w:w="3260" w:type="dxa"/>
          </w:tcPr>
          <w:p w:rsidR="006311AE" w:rsidRDefault="006311AE" w:rsidP="00CE6A2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Delib</w:t>
            </w:r>
            <w:r w:rsidR="00440C01">
              <w:rPr>
                <w:rFonts w:ascii="Times New Roman" w:hAnsi="Times New Roman" w:cs="Times New Roman"/>
                <w:sz w:val="28"/>
                <w:szCs w:val="28"/>
              </w:rPr>
              <w:t>era</w:t>
            </w:r>
            <w:r w:rsidR="00FC731A">
              <w:rPr>
                <w:rFonts w:ascii="Times New Roman" w:hAnsi="Times New Roman" w:cs="Times New Roman"/>
                <w:sz w:val="28"/>
                <w:szCs w:val="28"/>
              </w:rPr>
              <w:t xml:space="preserve"> del C.P.</w:t>
            </w:r>
            <w:r>
              <w:rPr>
                <w:rFonts w:ascii="Times New Roman" w:hAnsi="Times New Roman" w:cs="Times New Roman"/>
                <w:sz w:val="28"/>
                <w:szCs w:val="28"/>
              </w:rPr>
              <w:t xml:space="preserve"> n</w:t>
            </w:r>
            <w:r w:rsidRPr="00CE6A20">
              <w:rPr>
                <w:rFonts w:ascii="Times New Roman" w:hAnsi="Times New Roman" w:cs="Times New Roman"/>
                <w:sz w:val="28"/>
                <w:szCs w:val="28"/>
              </w:rPr>
              <w:t>.</w:t>
            </w:r>
            <w:r w:rsidR="00FC731A" w:rsidRPr="00CE6A20">
              <w:rPr>
                <w:rFonts w:ascii="Times New Roman" w:hAnsi="Times New Roman" w:cs="Times New Roman"/>
                <w:sz w:val="28"/>
                <w:szCs w:val="28"/>
              </w:rPr>
              <w:t xml:space="preserve"> </w:t>
            </w:r>
            <w:r w:rsidR="003F5C87">
              <w:rPr>
                <w:rFonts w:ascii="Times New Roman" w:hAnsi="Times New Roman" w:cs="Times New Roman"/>
                <w:sz w:val="28"/>
                <w:szCs w:val="28"/>
              </w:rPr>
              <w:t>57</w:t>
            </w:r>
            <w:r w:rsidR="00FC731A">
              <w:rPr>
                <w:rFonts w:ascii="Times New Roman" w:hAnsi="Times New Roman" w:cs="Times New Roman"/>
                <w:sz w:val="28"/>
                <w:szCs w:val="28"/>
              </w:rPr>
              <w:t xml:space="preserve"> </w:t>
            </w:r>
            <w:r w:rsidR="00580038">
              <w:rPr>
                <w:rFonts w:ascii="Times New Roman" w:hAnsi="Times New Roman" w:cs="Times New Roman"/>
                <w:sz w:val="28"/>
                <w:szCs w:val="28"/>
              </w:rPr>
              <w:t>del</w:t>
            </w:r>
            <w:r w:rsidR="00FC731A">
              <w:rPr>
                <w:rFonts w:ascii="Times New Roman" w:hAnsi="Times New Roman" w:cs="Times New Roman"/>
                <w:sz w:val="28"/>
                <w:szCs w:val="28"/>
              </w:rPr>
              <w:t xml:space="preserve"> </w:t>
            </w:r>
            <w:r w:rsidR="003F5C87">
              <w:rPr>
                <w:rFonts w:ascii="Times New Roman" w:hAnsi="Times New Roman" w:cs="Times New Roman"/>
                <w:sz w:val="28"/>
                <w:szCs w:val="28"/>
              </w:rPr>
              <w:t>13</w:t>
            </w:r>
            <w:r w:rsidR="00CE6A20">
              <w:rPr>
                <w:rFonts w:ascii="Times New Roman" w:hAnsi="Times New Roman" w:cs="Times New Roman"/>
                <w:sz w:val="28"/>
                <w:szCs w:val="28"/>
              </w:rPr>
              <w:t>.10.</w:t>
            </w:r>
            <w:r w:rsidR="003F5C87">
              <w:rPr>
                <w:rFonts w:ascii="Times New Roman" w:hAnsi="Times New Roman" w:cs="Times New Roman"/>
                <w:sz w:val="28"/>
                <w:szCs w:val="28"/>
              </w:rPr>
              <w:t>2017</w:t>
            </w:r>
          </w:p>
        </w:tc>
      </w:tr>
      <w:tr w:rsidR="006311AE" w:rsidTr="00BF5DD3">
        <w:tc>
          <w:tcPr>
            <w:tcW w:w="3259" w:type="dxa"/>
            <w:tcBorders>
              <w:top w:val="nil"/>
              <w:bottom w:val="nil"/>
            </w:tcBorders>
          </w:tcPr>
          <w:p w:rsidR="006311AE" w:rsidRDefault="000421CD" w:rsidP="003F5C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Definizione ed assegnazione obiettivi che si intendono raggiungere</w:t>
            </w:r>
          </w:p>
        </w:tc>
        <w:tc>
          <w:tcPr>
            <w:tcW w:w="3259" w:type="dxa"/>
          </w:tcPr>
          <w:p w:rsidR="006311AE" w:rsidRDefault="000421CD" w:rsidP="003F5C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Bilancio di Previsione Annuale 201</w:t>
            </w:r>
            <w:r w:rsidR="003F5C87">
              <w:rPr>
                <w:rFonts w:ascii="Times New Roman" w:hAnsi="Times New Roman" w:cs="Times New Roman"/>
                <w:sz w:val="28"/>
                <w:szCs w:val="28"/>
              </w:rPr>
              <w:t>7</w:t>
            </w:r>
            <w:r>
              <w:rPr>
                <w:rFonts w:ascii="Times New Roman" w:hAnsi="Times New Roman" w:cs="Times New Roman"/>
                <w:sz w:val="28"/>
                <w:szCs w:val="28"/>
              </w:rPr>
              <w:t xml:space="preserve"> e Pluriennale</w:t>
            </w:r>
          </w:p>
        </w:tc>
        <w:tc>
          <w:tcPr>
            <w:tcW w:w="3260" w:type="dxa"/>
          </w:tcPr>
          <w:p w:rsidR="006311AE" w:rsidRDefault="00CE6A20" w:rsidP="00862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Delib</w:t>
            </w:r>
            <w:r w:rsidR="00440C01">
              <w:rPr>
                <w:rFonts w:ascii="Times New Roman" w:hAnsi="Times New Roman" w:cs="Times New Roman"/>
                <w:sz w:val="28"/>
                <w:szCs w:val="28"/>
              </w:rPr>
              <w:t>era</w:t>
            </w:r>
            <w:r>
              <w:rPr>
                <w:rFonts w:ascii="Times New Roman" w:hAnsi="Times New Roman" w:cs="Times New Roman"/>
                <w:sz w:val="28"/>
                <w:szCs w:val="28"/>
              </w:rPr>
              <w:t xml:space="preserve"> del C.P. n</w:t>
            </w:r>
            <w:r w:rsidRPr="00CE6A20">
              <w:rPr>
                <w:rFonts w:ascii="Times New Roman" w:hAnsi="Times New Roman" w:cs="Times New Roman"/>
                <w:sz w:val="28"/>
                <w:szCs w:val="28"/>
              </w:rPr>
              <w:t xml:space="preserve">. </w:t>
            </w:r>
            <w:r>
              <w:rPr>
                <w:rFonts w:ascii="Times New Roman" w:hAnsi="Times New Roman" w:cs="Times New Roman"/>
                <w:sz w:val="28"/>
                <w:szCs w:val="28"/>
              </w:rPr>
              <w:t xml:space="preserve">61 del </w:t>
            </w:r>
            <w:r w:rsidR="003F5C87">
              <w:rPr>
                <w:rFonts w:ascii="Times New Roman" w:hAnsi="Times New Roman" w:cs="Times New Roman"/>
                <w:sz w:val="28"/>
                <w:szCs w:val="28"/>
              </w:rPr>
              <w:t>17</w:t>
            </w:r>
            <w:r>
              <w:rPr>
                <w:rFonts w:ascii="Times New Roman" w:hAnsi="Times New Roman" w:cs="Times New Roman"/>
                <w:sz w:val="28"/>
                <w:szCs w:val="28"/>
              </w:rPr>
              <w:t>.10.</w:t>
            </w:r>
            <w:r w:rsidR="003F5C87">
              <w:rPr>
                <w:rFonts w:ascii="Times New Roman" w:hAnsi="Times New Roman" w:cs="Times New Roman"/>
                <w:sz w:val="28"/>
                <w:szCs w:val="28"/>
              </w:rPr>
              <w:t>2017</w:t>
            </w:r>
          </w:p>
        </w:tc>
      </w:tr>
      <w:tr w:rsidR="006311AE" w:rsidTr="00BF5DD3">
        <w:tc>
          <w:tcPr>
            <w:tcW w:w="3259" w:type="dxa"/>
            <w:tcBorders>
              <w:top w:val="nil"/>
              <w:bottom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0421CD" w:rsidP="003F5C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Piano Esecutivo di Gestione</w:t>
            </w:r>
          </w:p>
        </w:tc>
        <w:tc>
          <w:tcPr>
            <w:tcW w:w="3260" w:type="dxa"/>
          </w:tcPr>
          <w:p w:rsidR="006311AE" w:rsidRDefault="00580038" w:rsidP="00CE6A2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w:t>
            </w:r>
            <w:r w:rsidR="00CE6A20">
              <w:rPr>
                <w:rFonts w:ascii="Times New Roman" w:hAnsi="Times New Roman" w:cs="Times New Roman"/>
                <w:sz w:val="28"/>
                <w:szCs w:val="28"/>
              </w:rPr>
              <w:t xml:space="preserve">creto </w:t>
            </w:r>
            <w:r w:rsidR="00FC731A">
              <w:rPr>
                <w:rFonts w:ascii="Times New Roman" w:hAnsi="Times New Roman" w:cs="Times New Roman"/>
                <w:sz w:val="28"/>
                <w:szCs w:val="28"/>
              </w:rPr>
              <w:t>del Presidente della Provincia</w:t>
            </w:r>
            <w:r>
              <w:rPr>
                <w:rFonts w:ascii="Times New Roman" w:hAnsi="Times New Roman" w:cs="Times New Roman"/>
                <w:sz w:val="28"/>
                <w:szCs w:val="28"/>
              </w:rPr>
              <w:t xml:space="preserve"> n.</w:t>
            </w:r>
            <w:r w:rsidR="00FC731A">
              <w:rPr>
                <w:rFonts w:ascii="Times New Roman" w:hAnsi="Times New Roman" w:cs="Times New Roman"/>
                <w:sz w:val="28"/>
                <w:szCs w:val="28"/>
              </w:rPr>
              <w:t xml:space="preserve"> </w:t>
            </w:r>
            <w:r w:rsidR="003F5C87">
              <w:rPr>
                <w:rFonts w:ascii="Times New Roman" w:hAnsi="Times New Roman" w:cs="Times New Roman"/>
                <w:sz w:val="28"/>
                <w:szCs w:val="28"/>
              </w:rPr>
              <w:t>9</w:t>
            </w:r>
            <w:r w:rsidR="00CE6A20">
              <w:rPr>
                <w:rFonts w:ascii="Times New Roman" w:hAnsi="Times New Roman" w:cs="Times New Roman"/>
                <w:sz w:val="28"/>
                <w:szCs w:val="28"/>
              </w:rPr>
              <w:t>8</w:t>
            </w:r>
            <w:r>
              <w:rPr>
                <w:rFonts w:ascii="Times New Roman" w:hAnsi="Times New Roman" w:cs="Times New Roman"/>
                <w:sz w:val="28"/>
                <w:szCs w:val="28"/>
              </w:rPr>
              <w:t xml:space="preserve"> del</w:t>
            </w:r>
            <w:r w:rsidR="009B5336">
              <w:rPr>
                <w:rFonts w:ascii="Times New Roman" w:hAnsi="Times New Roman" w:cs="Times New Roman"/>
                <w:sz w:val="28"/>
                <w:szCs w:val="28"/>
              </w:rPr>
              <w:t xml:space="preserve"> </w:t>
            </w:r>
            <w:r w:rsidR="00CE6A20">
              <w:rPr>
                <w:rFonts w:ascii="Times New Roman" w:hAnsi="Times New Roman" w:cs="Times New Roman"/>
                <w:sz w:val="28"/>
                <w:szCs w:val="28"/>
              </w:rPr>
              <w:t>2</w:t>
            </w:r>
            <w:r w:rsidR="003F5C87">
              <w:rPr>
                <w:rFonts w:ascii="Times New Roman" w:hAnsi="Times New Roman" w:cs="Times New Roman"/>
                <w:sz w:val="28"/>
                <w:szCs w:val="28"/>
              </w:rPr>
              <w:t>8</w:t>
            </w:r>
            <w:r w:rsidR="00CE6A20">
              <w:rPr>
                <w:rFonts w:ascii="Times New Roman" w:hAnsi="Times New Roman" w:cs="Times New Roman"/>
                <w:sz w:val="28"/>
                <w:szCs w:val="28"/>
              </w:rPr>
              <w:t>.11.</w:t>
            </w:r>
            <w:r w:rsidR="003F5C87">
              <w:rPr>
                <w:rFonts w:ascii="Times New Roman" w:hAnsi="Times New Roman" w:cs="Times New Roman"/>
                <w:sz w:val="28"/>
                <w:szCs w:val="28"/>
              </w:rPr>
              <w:t>2017</w:t>
            </w:r>
          </w:p>
        </w:tc>
      </w:tr>
      <w:tr w:rsidR="006311AE" w:rsidTr="00BF5DD3">
        <w:tc>
          <w:tcPr>
            <w:tcW w:w="3259" w:type="dxa"/>
            <w:tcBorders>
              <w:top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0421CD" w:rsidP="003F5C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Piano della Performance- Piano Dettagliato degli Obiettivi</w:t>
            </w:r>
          </w:p>
        </w:tc>
        <w:tc>
          <w:tcPr>
            <w:tcW w:w="3260" w:type="dxa"/>
          </w:tcPr>
          <w:p w:rsidR="006311AE" w:rsidRDefault="00CE6A20" w:rsidP="00862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Decreto</w:t>
            </w:r>
            <w:r w:rsidR="009B5336">
              <w:rPr>
                <w:rFonts w:ascii="Times New Roman" w:hAnsi="Times New Roman" w:cs="Times New Roman"/>
                <w:sz w:val="28"/>
                <w:szCs w:val="28"/>
              </w:rPr>
              <w:t xml:space="preserve"> del Presidente della Provincia n. 1</w:t>
            </w:r>
            <w:r w:rsidR="00862580">
              <w:rPr>
                <w:rFonts w:ascii="Times New Roman" w:hAnsi="Times New Roman" w:cs="Times New Roman"/>
                <w:sz w:val="28"/>
                <w:szCs w:val="28"/>
              </w:rPr>
              <w:t>0</w:t>
            </w:r>
            <w:r w:rsidR="003F5C87">
              <w:rPr>
                <w:rFonts w:ascii="Times New Roman" w:hAnsi="Times New Roman" w:cs="Times New Roman"/>
                <w:sz w:val="28"/>
                <w:szCs w:val="28"/>
              </w:rPr>
              <w:t>3</w:t>
            </w:r>
            <w:r w:rsidR="009B5336">
              <w:rPr>
                <w:rFonts w:ascii="Times New Roman" w:hAnsi="Times New Roman" w:cs="Times New Roman"/>
                <w:sz w:val="28"/>
                <w:szCs w:val="28"/>
              </w:rPr>
              <w:t xml:space="preserve"> del 2</w:t>
            </w:r>
            <w:r w:rsidR="003F5C87">
              <w:rPr>
                <w:rFonts w:ascii="Times New Roman" w:hAnsi="Times New Roman" w:cs="Times New Roman"/>
                <w:sz w:val="28"/>
                <w:szCs w:val="28"/>
              </w:rPr>
              <w:t>1</w:t>
            </w:r>
            <w:r w:rsidR="009B5336">
              <w:rPr>
                <w:rFonts w:ascii="Times New Roman" w:hAnsi="Times New Roman" w:cs="Times New Roman"/>
                <w:sz w:val="28"/>
                <w:szCs w:val="28"/>
              </w:rPr>
              <w:t>.12.</w:t>
            </w:r>
            <w:r w:rsidR="003F5C87">
              <w:rPr>
                <w:rFonts w:ascii="Times New Roman" w:hAnsi="Times New Roman" w:cs="Times New Roman"/>
                <w:sz w:val="28"/>
                <w:szCs w:val="28"/>
              </w:rPr>
              <w:t>20</w:t>
            </w:r>
            <w:r w:rsidR="009B5336">
              <w:rPr>
                <w:rFonts w:ascii="Times New Roman" w:hAnsi="Times New Roman" w:cs="Times New Roman"/>
                <w:sz w:val="28"/>
                <w:szCs w:val="28"/>
              </w:rPr>
              <w:t>1</w:t>
            </w:r>
            <w:r w:rsidR="003F5C87">
              <w:rPr>
                <w:rFonts w:ascii="Times New Roman" w:hAnsi="Times New Roman" w:cs="Times New Roman"/>
                <w:sz w:val="28"/>
                <w:szCs w:val="28"/>
              </w:rPr>
              <w:t>7</w:t>
            </w:r>
          </w:p>
        </w:tc>
      </w:tr>
    </w:tbl>
    <w:p w:rsidR="006311AE" w:rsidRDefault="006311AE" w:rsidP="00B4524B">
      <w:pPr>
        <w:autoSpaceDE w:val="0"/>
        <w:autoSpaceDN w:val="0"/>
        <w:adjustRightInd w:val="0"/>
        <w:spacing w:after="0" w:line="240" w:lineRule="auto"/>
        <w:jc w:val="both"/>
        <w:rPr>
          <w:rFonts w:ascii="Times New Roman" w:hAnsi="Times New Roman" w:cs="Times New Roman"/>
          <w:sz w:val="28"/>
          <w:szCs w:val="28"/>
        </w:rPr>
      </w:pPr>
    </w:p>
    <w:p w:rsidR="00E56A52" w:rsidRPr="0011380B" w:rsidRDefault="00E56A52" w:rsidP="00B4524B">
      <w:pPr>
        <w:autoSpaceDE w:val="0"/>
        <w:autoSpaceDN w:val="0"/>
        <w:adjustRightInd w:val="0"/>
        <w:spacing w:after="0" w:line="240" w:lineRule="auto"/>
        <w:jc w:val="both"/>
        <w:rPr>
          <w:rFonts w:ascii="Times New Roman" w:hAnsi="Times New Roman" w:cs="Times New Roman"/>
          <w:sz w:val="28"/>
          <w:szCs w:val="28"/>
        </w:rPr>
      </w:pPr>
    </w:p>
    <w:p w:rsidR="00286213" w:rsidRPr="00286213" w:rsidRDefault="00286213" w:rsidP="00286213">
      <w:pPr>
        <w:pStyle w:val="Paragrafoelenco"/>
        <w:numPr>
          <w:ilvl w:val="0"/>
          <w:numId w:val="7"/>
        </w:num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b/>
          <w:bCs/>
          <w:sz w:val="28"/>
          <w:szCs w:val="28"/>
        </w:rPr>
        <w:t>Fasi del ciclo di gestione della performance</w:t>
      </w:r>
    </w:p>
    <w:p w:rsidR="00286213" w:rsidRPr="0011380B" w:rsidRDefault="00286213" w:rsidP="002862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L’Organismo Indipendente di Valutazione, nel corso del 201</w:t>
      </w:r>
      <w:r w:rsidR="00FB46F1">
        <w:rPr>
          <w:rFonts w:ascii="Times New Roman" w:hAnsi="Times New Roman" w:cs="Times New Roman"/>
          <w:sz w:val="28"/>
          <w:szCs w:val="28"/>
        </w:rPr>
        <w:t>7</w:t>
      </w:r>
      <w:r>
        <w:rPr>
          <w:rFonts w:ascii="Times New Roman" w:hAnsi="Times New Roman" w:cs="Times New Roman"/>
          <w:sz w:val="28"/>
          <w:szCs w:val="28"/>
        </w:rPr>
        <w:t xml:space="preserve">, </w:t>
      </w:r>
      <w:r w:rsidR="00904EF3">
        <w:rPr>
          <w:rFonts w:ascii="Times New Roman" w:hAnsi="Times New Roman" w:cs="Times New Roman"/>
          <w:sz w:val="28"/>
          <w:szCs w:val="28"/>
        </w:rPr>
        <w:t>ha preso atto del</w:t>
      </w:r>
      <w:r w:rsidRPr="0011380B">
        <w:rPr>
          <w:rFonts w:ascii="Times New Roman" w:hAnsi="Times New Roman" w:cs="Times New Roman"/>
          <w:sz w:val="28"/>
          <w:szCs w:val="28"/>
        </w:rPr>
        <w:t xml:space="preserve"> processo di programmazione.</w:t>
      </w:r>
    </w:p>
    <w:p w:rsidR="00286213" w:rsidRPr="0011380B" w:rsidRDefault="00904EF3" w:rsidP="002862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00286213" w:rsidRPr="0011380B">
        <w:rPr>
          <w:rFonts w:ascii="Times New Roman" w:hAnsi="Times New Roman" w:cs="Times New Roman"/>
          <w:sz w:val="28"/>
          <w:szCs w:val="28"/>
        </w:rPr>
        <w:t>l ciclo di gestione della Performance si è svolto regolarmente</w:t>
      </w:r>
      <w:r w:rsidR="00286213">
        <w:rPr>
          <w:rFonts w:ascii="Times New Roman" w:hAnsi="Times New Roman" w:cs="Times New Roman"/>
          <w:sz w:val="28"/>
          <w:szCs w:val="28"/>
        </w:rPr>
        <w:t xml:space="preserve">, </w:t>
      </w:r>
      <w:r w:rsidR="00286213" w:rsidRPr="0011380B">
        <w:rPr>
          <w:rFonts w:ascii="Times New Roman" w:hAnsi="Times New Roman" w:cs="Times New Roman"/>
          <w:sz w:val="28"/>
          <w:szCs w:val="28"/>
        </w:rPr>
        <w:t>secondo le fasi previste:</w:t>
      </w:r>
    </w:p>
    <w:p w:rsidR="00286213" w:rsidRPr="00F30912"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definizione ed assegnazione degli obiettivi che si intendono raggiungere e dei rispettivi indicatori (Piano della Performance);</w:t>
      </w:r>
    </w:p>
    <w:p w:rsidR="00286213" w:rsidRPr="00F30912"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 xml:space="preserve"> collegamento tra gli obiettivi e l’allocazione delle risorse;</w:t>
      </w:r>
    </w:p>
    <w:p w:rsidR="00286213" w:rsidRPr="00F30912"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 xml:space="preserve"> misurazione e valutazione della performance organizzativa e individuale;</w:t>
      </w:r>
    </w:p>
    <w:p w:rsidR="00286213" w:rsidRPr="00F30912"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F30912">
        <w:rPr>
          <w:rFonts w:ascii="Times New Roman" w:hAnsi="Times New Roman" w:cs="Times New Roman"/>
          <w:sz w:val="28"/>
          <w:szCs w:val="28"/>
        </w:rPr>
        <w:t xml:space="preserve"> utilizzo dei sistemi premianti secondo criteri di valorizzazione del merito.</w:t>
      </w:r>
    </w:p>
    <w:p w:rsidR="003B4032" w:rsidRDefault="003B4032" w:rsidP="003B4032">
      <w:pPr>
        <w:autoSpaceDE w:val="0"/>
        <w:autoSpaceDN w:val="0"/>
        <w:adjustRightInd w:val="0"/>
        <w:spacing w:after="0" w:line="240" w:lineRule="auto"/>
        <w:jc w:val="both"/>
        <w:rPr>
          <w:rFonts w:ascii="Times New Roman" w:hAnsi="Times New Roman" w:cs="Times New Roman"/>
          <w:sz w:val="28"/>
          <w:szCs w:val="28"/>
        </w:rPr>
      </w:pPr>
    </w:p>
    <w:p w:rsidR="00675866" w:rsidRDefault="00675866" w:rsidP="003B4032">
      <w:pPr>
        <w:autoSpaceDE w:val="0"/>
        <w:autoSpaceDN w:val="0"/>
        <w:adjustRightInd w:val="0"/>
        <w:spacing w:after="0" w:line="240" w:lineRule="auto"/>
        <w:jc w:val="both"/>
        <w:rPr>
          <w:rFonts w:ascii="Times New Roman" w:hAnsi="Times New Roman" w:cs="Times New Roman"/>
          <w:sz w:val="28"/>
          <w:szCs w:val="28"/>
        </w:rPr>
      </w:pPr>
    </w:p>
    <w:p w:rsidR="00675866" w:rsidRDefault="00675866" w:rsidP="003B4032">
      <w:pPr>
        <w:autoSpaceDE w:val="0"/>
        <w:autoSpaceDN w:val="0"/>
        <w:adjustRightInd w:val="0"/>
        <w:spacing w:after="0" w:line="240" w:lineRule="auto"/>
        <w:jc w:val="both"/>
        <w:rPr>
          <w:rFonts w:ascii="Times New Roman" w:hAnsi="Times New Roman" w:cs="Times New Roman"/>
          <w:sz w:val="28"/>
          <w:szCs w:val="28"/>
        </w:rPr>
      </w:pPr>
    </w:p>
    <w:p w:rsidR="00675866" w:rsidRDefault="00675866" w:rsidP="003B4032">
      <w:pPr>
        <w:autoSpaceDE w:val="0"/>
        <w:autoSpaceDN w:val="0"/>
        <w:adjustRightInd w:val="0"/>
        <w:spacing w:after="0" w:line="240" w:lineRule="auto"/>
        <w:jc w:val="both"/>
        <w:rPr>
          <w:rFonts w:ascii="Times New Roman" w:hAnsi="Times New Roman" w:cs="Times New Roman"/>
          <w:sz w:val="28"/>
          <w:szCs w:val="28"/>
        </w:rPr>
      </w:pPr>
    </w:p>
    <w:p w:rsidR="009D424F" w:rsidRDefault="009D424F" w:rsidP="009D424F">
      <w:pPr>
        <w:autoSpaceDE w:val="0"/>
        <w:autoSpaceDN w:val="0"/>
        <w:adjustRightInd w:val="0"/>
        <w:spacing w:after="0" w:line="240" w:lineRule="auto"/>
        <w:jc w:val="both"/>
        <w:rPr>
          <w:rFonts w:ascii="Times New Roman" w:hAnsi="Times New Roman" w:cs="Times New Roman"/>
          <w:sz w:val="28"/>
          <w:szCs w:val="28"/>
        </w:rPr>
      </w:pPr>
    </w:p>
    <w:p w:rsidR="001D7F36" w:rsidRDefault="001D7F36" w:rsidP="009D424F">
      <w:pPr>
        <w:autoSpaceDE w:val="0"/>
        <w:autoSpaceDN w:val="0"/>
        <w:adjustRightInd w:val="0"/>
        <w:spacing w:after="0" w:line="240" w:lineRule="auto"/>
        <w:jc w:val="both"/>
        <w:rPr>
          <w:rFonts w:ascii="Times New Roman" w:hAnsi="Times New Roman" w:cs="Times New Roman"/>
          <w:sz w:val="28"/>
          <w:szCs w:val="28"/>
        </w:rPr>
      </w:pPr>
    </w:p>
    <w:p w:rsidR="001D7F36" w:rsidRPr="009D424F" w:rsidRDefault="001D7F36" w:rsidP="009D424F">
      <w:pPr>
        <w:autoSpaceDE w:val="0"/>
        <w:autoSpaceDN w:val="0"/>
        <w:adjustRightInd w:val="0"/>
        <w:spacing w:after="0" w:line="240" w:lineRule="auto"/>
        <w:jc w:val="both"/>
        <w:rPr>
          <w:rFonts w:ascii="Times New Roman" w:hAnsi="Times New Roman" w:cs="Times New Roman"/>
          <w:sz w:val="28"/>
          <w:szCs w:val="28"/>
        </w:rPr>
      </w:pPr>
    </w:p>
    <w:p w:rsidR="00B4524B" w:rsidRPr="00286213" w:rsidRDefault="00091493" w:rsidP="00286213">
      <w:pPr>
        <w:pStyle w:val="Paragrafoelenco"/>
        <w:numPr>
          <w:ilvl w:val="0"/>
          <w:numId w:val="7"/>
        </w:numPr>
        <w:autoSpaceDE w:val="0"/>
        <w:autoSpaceDN w:val="0"/>
        <w:adjustRightInd w:val="0"/>
        <w:spacing w:after="0" w:line="240" w:lineRule="auto"/>
        <w:jc w:val="both"/>
        <w:rPr>
          <w:rFonts w:ascii="Times New Roman" w:hAnsi="Times New Roman" w:cs="Times New Roman"/>
          <w:b/>
          <w:bCs/>
          <w:sz w:val="28"/>
          <w:szCs w:val="28"/>
        </w:rPr>
      </w:pPr>
      <w:r w:rsidRPr="00286213">
        <w:rPr>
          <w:rFonts w:ascii="Times New Roman" w:hAnsi="Times New Roman" w:cs="Times New Roman"/>
          <w:b/>
          <w:bCs/>
          <w:sz w:val="28"/>
          <w:szCs w:val="28"/>
        </w:rPr>
        <w:t>La Performance Organizzativa</w:t>
      </w:r>
    </w:p>
    <w:p w:rsidR="00A56488" w:rsidRDefault="00A56488"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Tra i fattori di valutazione </w:t>
      </w:r>
      <w:r w:rsidR="00E56A52">
        <w:rPr>
          <w:rFonts w:ascii="Times New Roman" w:hAnsi="Times New Roman" w:cs="Times New Roman"/>
          <w:sz w:val="28"/>
          <w:szCs w:val="28"/>
        </w:rPr>
        <w:t>della performance organizzativa</w:t>
      </w:r>
      <w:r>
        <w:rPr>
          <w:rFonts w:ascii="Times New Roman" w:hAnsi="Times New Roman" w:cs="Times New Roman"/>
          <w:sz w:val="28"/>
          <w:szCs w:val="28"/>
        </w:rPr>
        <w:t xml:space="preserve">, sono stati individuati </w:t>
      </w:r>
      <w:r w:rsidR="0053011F">
        <w:rPr>
          <w:rFonts w:ascii="Times New Roman" w:hAnsi="Times New Roman" w:cs="Times New Roman"/>
          <w:sz w:val="28"/>
          <w:szCs w:val="28"/>
        </w:rPr>
        <w:t xml:space="preserve">dall’amministrazione </w:t>
      </w:r>
      <w:r w:rsidR="009D424F">
        <w:rPr>
          <w:rFonts w:ascii="Times New Roman" w:hAnsi="Times New Roman" w:cs="Times New Roman"/>
          <w:sz w:val="28"/>
          <w:szCs w:val="28"/>
        </w:rPr>
        <w:t>2</w:t>
      </w:r>
      <w:r w:rsidR="0053011F">
        <w:rPr>
          <w:rFonts w:ascii="Times New Roman" w:hAnsi="Times New Roman" w:cs="Times New Roman"/>
          <w:sz w:val="28"/>
          <w:szCs w:val="28"/>
        </w:rPr>
        <w:t xml:space="preserve"> fattori di valutazione </w:t>
      </w:r>
      <w:r w:rsidR="00E56A52">
        <w:rPr>
          <w:rFonts w:ascii="Times New Roman" w:hAnsi="Times New Roman" w:cs="Times New Roman"/>
          <w:sz w:val="28"/>
          <w:szCs w:val="28"/>
        </w:rPr>
        <w:t>della stessa</w:t>
      </w:r>
      <w:r w:rsidR="0053011F">
        <w:rPr>
          <w:rFonts w:ascii="Times New Roman" w:hAnsi="Times New Roman" w:cs="Times New Roman"/>
          <w:sz w:val="28"/>
          <w:szCs w:val="28"/>
        </w:rPr>
        <w:t>:</w:t>
      </w:r>
    </w:p>
    <w:p w:rsidR="009B5336" w:rsidRPr="009B5336" w:rsidRDefault="009B5336" w:rsidP="009B5336">
      <w:pPr>
        <w:pStyle w:val="Paragrafoelenco"/>
        <w:numPr>
          <w:ilvl w:val="0"/>
          <w:numId w:val="9"/>
        </w:numPr>
        <w:jc w:val="both"/>
        <w:rPr>
          <w:rFonts w:ascii="Times New Roman" w:hAnsi="Times New Roman" w:cs="Times New Roman"/>
          <w:sz w:val="28"/>
          <w:szCs w:val="28"/>
          <w:lang w:eastAsia="en-US"/>
        </w:rPr>
      </w:pPr>
      <w:r w:rsidRPr="009B5336">
        <w:rPr>
          <w:rFonts w:ascii="Times New Roman" w:hAnsi="Times New Roman" w:cs="Times New Roman"/>
          <w:sz w:val="28"/>
          <w:szCs w:val="28"/>
          <w:lang w:eastAsia="en-US"/>
        </w:rPr>
        <w:t>Miglioramento della trasparenza dell’ente</w:t>
      </w:r>
      <w:r w:rsidR="00286D73">
        <w:rPr>
          <w:rFonts w:ascii="Times New Roman" w:hAnsi="Times New Roman" w:cs="Times New Roman"/>
          <w:sz w:val="28"/>
          <w:szCs w:val="28"/>
          <w:lang w:eastAsia="en-US"/>
        </w:rPr>
        <w:t>;</w:t>
      </w:r>
    </w:p>
    <w:p w:rsidR="00580038" w:rsidRPr="00580038" w:rsidRDefault="00FB46F1" w:rsidP="00580038">
      <w:pPr>
        <w:pStyle w:val="Paragrafoelenco"/>
        <w:numPr>
          <w:ilvl w:val="0"/>
          <w:numId w:val="9"/>
        </w:numPr>
        <w:jc w:val="both"/>
        <w:rPr>
          <w:rFonts w:ascii="Times New Roman" w:hAnsi="Times New Roman" w:cs="Times New Roman"/>
          <w:sz w:val="28"/>
          <w:szCs w:val="28"/>
        </w:rPr>
      </w:pPr>
      <w:r>
        <w:rPr>
          <w:rFonts w:ascii="Times New Roman" w:hAnsi="Times New Roman" w:cs="Times New Roman"/>
          <w:sz w:val="28"/>
          <w:szCs w:val="28"/>
        </w:rPr>
        <w:t>Attuazione del Piano Triennale della Prevenzione della Corruzione 2017-2018-2019</w:t>
      </w:r>
      <w:r w:rsidR="00580038">
        <w:rPr>
          <w:rFonts w:ascii="Times New Roman" w:hAnsi="Times New Roman" w:cs="Times New Roman"/>
          <w:sz w:val="28"/>
          <w:szCs w:val="28"/>
        </w:rPr>
        <w:t>.</w:t>
      </w:r>
    </w:p>
    <w:p w:rsidR="00046E70"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L’Organismo Indipendente di Valutazione (d</w:t>
      </w:r>
      <w:r w:rsidR="00E56A52">
        <w:rPr>
          <w:rFonts w:ascii="Times New Roman" w:hAnsi="Times New Roman" w:cs="Times New Roman"/>
          <w:sz w:val="28"/>
          <w:szCs w:val="28"/>
        </w:rPr>
        <w:t>i seguito O.I.V.), ha visionato il</w:t>
      </w:r>
      <w:r w:rsidR="00286213">
        <w:rPr>
          <w:rFonts w:ascii="Times New Roman" w:hAnsi="Times New Roman" w:cs="Times New Roman"/>
          <w:sz w:val="28"/>
          <w:szCs w:val="28"/>
        </w:rPr>
        <w:t xml:space="preserve"> </w:t>
      </w:r>
      <w:r w:rsidR="004C3021" w:rsidRPr="0011380B">
        <w:rPr>
          <w:rFonts w:ascii="Times New Roman" w:hAnsi="Times New Roman" w:cs="Times New Roman"/>
          <w:sz w:val="28"/>
          <w:szCs w:val="28"/>
        </w:rPr>
        <w:t>Piano della Performance</w:t>
      </w:r>
      <w:r w:rsidR="00FB46F1">
        <w:rPr>
          <w:rFonts w:ascii="Times New Roman" w:hAnsi="Times New Roman" w:cs="Times New Roman"/>
          <w:sz w:val="28"/>
          <w:szCs w:val="28"/>
        </w:rPr>
        <w:t xml:space="preserve"> </w:t>
      </w:r>
      <w:r w:rsidR="004C3021" w:rsidRPr="0011380B">
        <w:rPr>
          <w:rFonts w:ascii="Times New Roman" w:hAnsi="Times New Roman" w:cs="Times New Roman"/>
          <w:sz w:val="28"/>
          <w:szCs w:val="28"/>
        </w:rPr>
        <w:t>- Piano dettagliato degli Obiettivi 201</w:t>
      </w:r>
      <w:r w:rsidR="00FB46F1">
        <w:rPr>
          <w:rFonts w:ascii="Times New Roman" w:hAnsi="Times New Roman" w:cs="Times New Roman"/>
          <w:sz w:val="28"/>
          <w:szCs w:val="28"/>
        </w:rPr>
        <w:t>7</w:t>
      </w:r>
      <w:r w:rsidRPr="0011380B">
        <w:rPr>
          <w:rFonts w:ascii="Times New Roman" w:hAnsi="Times New Roman" w:cs="Times New Roman"/>
          <w:sz w:val="28"/>
          <w:szCs w:val="28"/>
        </w:rPr>
        <w:t xml:space="preserve">, analizzato i report </w:t>
      </w:r>
      <w:r w:rsidR="00046E70" w:rsidRPr="0011380B">
        <w:rPr>
          <w:rFonts w:ascii="Times New Roman" w:hAnsi="Times New Roman" w:cs="Times New Roman"/>
          <w:sz w:val="28"/>
          <w:szCs w:val="28"/>
        </w:rPr>
        <w:t xml:space="preserve">degli obiettivi </w:t>
      </w:r>
      <w:r w:rsidRPr="0011380B">
        <w:rPr>
          <w:rFonts w:ascii="Times New Roman" w:hAnsi="Times New Roman" w:cs="Times New Roman"/>
          <w:sz w:val="28"/>
          <w:szCs w:val="28"/>
        </w:rPr>
        <w:t>di</w:t>
      </w:r>
      <w:r w:rsidR="00046E70" w:rsidRPr="0011380B">
        <w:rPr>
          <w:rFonts w:ascii="Times New Roman" w:hAnsi="Times New Roman" w:cs="Times New Roman"/>
          <w:sz w:val="28"/>
          <w:szCs w:val="28"/>
        </w:rPr>
        <w:t xml:space="preserve"> performance individuale ed organizzativa assegnati ai Dirigenti dei Settori</w:t>
      </w:r>
      <w:r w:rsidR="00580038">
        <w:rPr>
          <w:rFonts w:ascii="Times New Roman" w:hAnsi="Times New Roman" w:cs="Times New Roman"/>
          <w:sz w:val="28"/>
          <w:szCs w:val="28"/>
        </w:rPr>
        <w:t>,</w:t>
      </w:r>
      <w:r w:rsidR="00FD2B7C">
        <w:rPr>
          <w:rFonts w:ascii="Times New Roman" w:hAnsi="Times New Roman" w:cs="Times New Roman"/>
          <w:sz w:val="28"/>
          <w:szCs w:val="28"/>
        </w:rPr>
        <w:t xml:space="preserve"> </w:t>
      </w:r>
      <w:r w:rsidR="00046E70" w:rsidRPr="0011380B">
        <w:rPr>
          <w:rFonts w:ascii="Times New Roman" w:hAnsi="Times New Roman" w:cs="Times New Roman"/>
          <w:sz w:val="28"/>
          <w:szCs w:val="28"/>
        </w:rPr>
        <w:t>di cui al Piano della Performance</w:t>
      </w:r>
      <w:r w:rsidR="00FB46F1">
        <w:rPr>
          <w:rFonts w:ascii="Times New Roman" w:hAnsi="Times New Roman" w:cs="Times New Roman"/>
          <w:sz w:val="28"/>
          <w:szCs w:val="28"/>
        </w:rPr>
        <w:t xml:space="preserve"> </w:t>
      </w:r>
      <w:r w:rsidR="00046E70" w:rsidRPr="0011380B">
        <w:rPr>
          <w:rFonts w:ascii="Times New Roman" w:hAnsi="Times New Roman" w:cs="Times New Roman"/>
          <w:sz w:val="28"/>
          <w:szCs w:val="28"/>
        </w:rPr>
        <w:t>- Piano dettagliato degli Obiettivi 201</w:t>
      </w:r>
      <w:r w:rsidR="00FB46F1">
        <w:rPr>
          <w:rFonts w:ascii="Times New Roman" w:hAnsi="Times New Roman" w:cs="Times New Roman"/>
          <w:sz w:val="28"/>
          <w:szCs w:val="28"/>
        </w:rPr>
        <w:t>7</w:t>
      </w:r>
      <w:r w:rsidR="00046E70" w:rsidRPr="0011380B">
        <w:rPr>
          <w:rFonts w:ascii="Times New Roman" w:hAnsi="Times New Roman" w:cs="Times New Roman"/>
          <w:sz w:val="28"/>
          <w:szCs w:val="28"/>
        </w:rPr>
        <w:t>, approvato con delibera</w:t>
      </w:r>
      <w:r w:rsidR="004C3021" w:rsidRPr="0011380B">
        <w:rPr>
          <w:rFonts w:ascii="Times New Roman" w:hAnsi="Times New Roman" w:cs="Times New Roman"/>
          <w:sz w:val="28"/>
          <w:szCs w:val="28"/>
        </w:rPr>
        <w:t>z</w:t>
      </w:r>
      <w:r w:rsidR="00046E70" w:rsidRPr="0011380B">
        <w:rPr>
          <w:rFonts w:ascii="Times New Roman" w:hAnsi="Times New Roman" w:cs="Times New Roman"/>
          <w:sz w:val="28"/>
          <w:szCs w:val="28"/>
        </w:rPr>
        <w:t>ione del</w:t>
      </w:r>
      <w:r w:rsidR="00FD2B7C">
        <w:rPr>
          <w:rFonts w:ascii="Times New Roman" w:hAnsi="Times New Roman" w:cs="Times New Roman"/>
          <w:sz w:val="28"/>
          <w:szCs w:val="28"/>
        </w:rPr>
        <w:t xml:space="preserve"> Presidente della Provincia </w:t>
      </w:r>
      <w:r w:rsidR="00286D73">
        <w:rPr>
          <w:rFonts w:ascii="Times New Roman" w:hAnsi="Times New Roman" w:cs="Times New Roman"/>
          <w:sz w:val="28"/>
          <w:szCs w:val="28"/>
        </w:rPr>
        <w:t>n. 1</w:t>
      </w:r>
      <w:r w:rsidR="00862580">
        <w:rPr>
          <w:rFonts w:ascii="Times New Roman" w:hAnsi="Times New Roman" w:cs="Times New Roman"/>
          <w:sz w:val="28"/>
          <w:szCs w:val="28"/>
        </w:rPr>
        <w:t>0</w:t>
      </w:r>
      <w:r w:rsidR="00FB46F1">
        <w:rPr>
          <w:rFonts w:ascii="Times New Roman" w:hAnsi="Times New Roman" w:cs="Times New Roman"/>
          <w:sz w:val="28"/>
          <w:szCs w:val="28"/>
        </w:rPr>
        <w:t>3</w:t>
      </w:r>
      <w:r w:rsidR="00286D73">
        <w:rPr>
          <w:rFonts w:ascii="Times New Roman" w:hAnsi="Times New Roman" w:cs="Times New Roman"/>
          <w:sz w:val="28"/>
          <w:szCs w:val="28"/>
        </w:rPr>
        <w:t xml:space="preserve"> del 2</w:t>
      </w:r>
      <w:r w:rsidR="00FB46F1">
        <w:rPr>
          <w:rFonts w:ascii="Times New Roman" w:hAnsi="Times New Roman" w:cs="Times New Roman"/>
          <w:sz w:val="28"/>
          <w:szCs w:val="28"/>
        </w:rPr>
        <w:t>1</w:t>
      </w:r>
      <w:r w:rsidR="00286D73">
        <w:rPr>
          <w:rFonts w:ascii="Times New Roman" w:hAnsi="Times New Roman" w:cs="Times New Roman"/>
          <w:sz w:val="28"/>
          <w:szCs w:val="28"/>
        </w:rPr>
        <w:t>.12.</w:t>
      </w:r>
      <w:r w:rsidR="00FB46F1">
        <w:rPr>
          <w:rFonts w:ascii="Times New Roman" w:hAnsi="Times New Roman" w:cs="Times New Roman"/>
          <w:sz w:val="28"/>
          <w:szCs w:val="28"/>
        </w:rPr>
        <w:t>2017.</w:t>
      </w:r>
    </w:p>
    <w:p w:rsidR="002C60EC"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I Report riporta</w:t>
      </w:r>
      <w:r w:rsidR="00046E70" w:rsidRPr="0011380B">
        <w:rPr>
          <w:rFonts w:ascii="Times New Roman" w:hAnsi="Times New Roman" w:cs="Times New Roman"/>
          <w:sz w:val="28"/>
          <w:szCs w:val="28"/>
        </w:rPr>
        <w:t>no</w:t>
      </w:r>
      <w:r w:rsidRPr="0011380B">
        <w:rPr>
          <w:rFonts w:ascii="Times New Roman" w:hAnsi="Times New Roman" w:cs="Times New Roman"/>
          <w:sz w:val="28"/>
          <w:szCs w:val="28"/>
        </w:rPr>
        <w:t xml:space="preserve"> la</w:t>
      </w:r>
      <w:r w:rsidR="00046E70" w:rsidRPr="0011380B">
        <w:rPr>
          <w:rFonts w:ascii="Times New Roman" w:hAnsi="Times New Roman" w:cs="Times New Roman"/>
          <w:sz w:val="28"/>
          <w:szCs w:val="28"/>
        </w:rPr>
        <w:t xml:space="preserve"> de</w:t>
      </w:r>
      <w:r w:rsidR="00AE46E5" w:rsidRPr="0011380B">
        <w:rPr>
          <w:rFonts w:ascii="Times New Roman" w:hAnsi="Times New Roman" w:cs="Times New Roman"/>
          <w:sz w:val="28"/>
          <w:szCs w:val="28"/>
        </w:rPr>
        <w:t>scrizione sintetica</w:t>
      </w:r>
      <w:r w:rsidR="00046E70" w:rsidRPr="0011380B">
        <w:rPr>
          <w:rFonts w:ascii="Times New Roman" w:hAnsi="Times New Roman" w:cs="Times New Roman"/>
          <w:sz w:val="28"/>
          <w:szCs w:val="28"/>
        </w:rPr>
        <w:t xml:space="preserve"> d</w:t>
      </w:r>
      <w:r w:rsidR="00FB46F1">
        <w:rPr>
          <w:rFonts w:ascii="Times New Roman" w:hAnsi="Times New Roman" w:cs="Times New Roman"/>
          <w:sz w:val="28"/>
          <w:szCs w:val="28"/>
        </w:rPr>
        <w:t xml:space="preserve">i ciascuno </w:t>
      </w:r>
      <w:r w:rsidR="00046E70" w:rsidRPr="0011380B">
        <w:rPr>
          <w:rFonts w:ascii="Times New Roman" w:hAnsi="Times New Roman" w:cs="Times New Roman"/>
          <w:sz w:val="28"/>
          <w:szCs w:val="28"/>
        </w:rPr>
        <w:t>obiettivo, l</w:t>
      </w:r>
      <w:r w:rsidR="002C60EC" w:rsidRPr="0011380B">
        <w:rPr>
          <w:rFonts w:ascii="Times New Roman" w:hAnsi="Times New Roman" w:cs="Times New Roman"/>
          <w:sz w:val="28"/>
          <w:szCs w:val="28"/>
        </w:rPr>
        <w:t>e attività in cui si scompone l’attuazione dell’obiettivo, la tempistica prevista e la tempistica effettivamente impiegata per la realizzazione dello stesso, il punteggio assegnato all’obiettivo ed il personale individuato per la realizzazione dell’obiettivo. A corredo dei report sono state presentate sintetiche relazioni descrittive da parte dei singoli dirigenti.</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w:t>
      </w:r>
      <w:r w:rsidR="002C60EC" w:rsidRPr="0011380B">
        <w:rPr>
          <w:rFonts w:ascii="Times New Roman" w:hAnsi="Times New Roman" w:cs="Times New Roman"/>
          <w:sz w:val="28"/>
          <w:szCs w:val="28"/>
        </w:rPr>
        <w:t xml:space="preserve">, anche avvalendosi di appositi colloqui con il personale dirigenziale, </w:t>
      </w:r>
      <w:r w:rsidRPr="0011380B">
        <w:rPr>
          <w:rFonts w:ascii="Times New Roman" w:hAnsi="Times New Roman" w:cs="Times New Roman"/>
          <w:sz w:val="28"/>
          <w:szCs w:val="28"/>
        </w:rPr>
        <w:t>ha valutato attentamente tutti gli obiettivi e gli elementi correlati</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considerando nello</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specifico anche quelli per i quali si sono presentate situazioni particolari che hanno portato al</w:t>
      </w:r>
      <w:r w:rsidR="002C60EC" w:rsidRPr="0011380B">
        <w:rPr>
          <w:rFonts w:ascii="Times New Roman" w:hAnsi="Times New Roman" w:cs="Times New Roman"/>
          <w:sz w:val="28"/>
          <w:szCs w:val="28"/>
        </w:rPr>
        <w:t xml:space="preserve"> parziale </w:t>
      </w:r>
      <w:r w:rsidRPr="0011380B">
        <w:rPr>
          <w:rFonts w:ascii="Times New Roman" w:hAnsi="Times New Roman" w:cs="Times New Roman"/>
          <w:sz w:val="28"/>
          <w:szCs w:val="28"/>
        </w:rPr>
        <w:t>raggiungimento.</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Riconoscendo il buon grado di raggiungimento del risultato, l’O.I.V. ha attribuito il relativo</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punteggio, utile per la misurazione della performance.</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p>
    <w:p w:rsidR="004C3021" w:rsidRPr="0011380B" w:rsidRDefault="004C3021" w:rsidP="00B4524B">
      <w:pPr>
        <w:autoSpaceDE w:val="0"/>
        <w:autoSpaceDN w:val="0"/>
        <w:adjustRightInd w:val="0"/>
        <w:spacing w:after="0" w:line="240" w:lineRule="auto"/>
        <w:jc w:val="both"/>
        <w:rPr>
          <w:rFonts w:ascii="Times New Roman" w:hAnsi="Times New Roman" w:cs="Times New Roman"/>
          <w:sz w:val="28"/>
          <w:szCs w:val="28"/>
        </w:rPr>
      </w:pPr>
    </w:p>
    <w:p w:rsidR="00B4524B" w:rsidRPr="00324F77" w:rsidRDefault="00324F77" w:rsidP="00324F7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B4524B" w:rsidRPr="00324F77">
        <w:rPr>
          <w:rFonts w:ascii="Times New Roman" w:hAnsi="Times New Roman" w:cs="Times New Roman"/>
          <w:b/>
          <w:bCs/>
          <w:sz w:val="28"/>
          <w:szCs w:val="28"/>
        </w:rPr>
        <w:t>Valutazione della Performance</w:t>
      </w:r>
    </w:p>
    <w:p w:rsidR="001D7F36" w:rsidRPr="0011380B" w:rsidRDefault="00324F77" w:rsidP="00324F77">
      <w:pPr>
        <w:pStyle w:val="Paragrafoelenco"/>
        <w:numPr>
          <w:ilvl w:val="0"/>
          <w:numId w:val="22"/>
        </w:numPr>
        <w:autoSpaceDE w:val="0"/>
        <w:autoSpaceDN w:val="0"/>
        <w:adjustRightInd w:val="0"/>
        <w:spacing w:after="0" w:line="240" w:lineRule="auto"/>
        <w:jc w:val="both"/>
        <w:rPr>
          <w:rFonts w:ascii="Times New Roman" w:hAnsi="Times New Roman" w:cs="Times New Roman"/>
          <w:b/>
          <w:bCs/>
          <w:sz w:val="28"/>
          <w:szCs w:val="28"/>
        </w:rPr>
      </w:pPr>
      <w:r w:rsidRPr="00324F77">
        <w:rPr>
          <w:rFonts w:ascii="Times New Roman" w:hAnsi="Times New Roman" w:cs="Times New Roman"/>
          <w:b/>
          <w:bCs/>
          <w:sz w:val="28"/>
          <w:szCs w:val="28"/>
        </w:rPr>
        <w:lastRenderedPageBreak/>
        <w:t xml:space="preserve">Valutazione </w:t>
      </w:r>
      <w:r>
        <w:rPr>
          <w:rFonts w:ascii="Times New Roman" w:hAnsi="Times New Roman" w:cs="Times New Roman"/>
          <w:b/>
          <w:bCs/>
          <w:sz w:val="28"/>
          <w:szCs w:val="28"/>
        </w:rPr>
        <w:t>d</w:t>
      </w:r>
      <w:r w:rsidRPr="00324F77">
        <w:rPr>
          <w:rFonts w:ascii="Times New Roman" w:hAnsi="Times New Roman" w:cs="Times New Roman"/>
          <w:b/>
          <w:bCs/>
          <w:sz w:val="28"/>
          <w:szCs w:val="28"/>
        </w:rPr>
        <w:t xml:space="preserve">ella Performance Organizzativa </w:t>
      </w:r>
      <w:r>
        <w:rPr>
          <w:rFonts w:ascii="Times New Roman" w:hAnsi="Times New Roman" w:cs="Times New Roman"/>
          <w:b/>
          <w:bCs/>
          <w:sz w:val="28"/>
          <w:szCs w:val="28"/>
        </w:rPr>
        <w:t>d</w:t>
      </w:r>
      <w:r w:rsidRPr="00324F77">
        <w:rPr>
          <w:rFonts w:ascii="Times New Roman" w:hAnsi="Times New Roman" w:cs="Times New Roman"/>
          <w:b/>
          <w:bCs/>
          <w:sz w:val="28"/>
          <w:szCs w:val="28"/>
        </w:rPr>
        <w:t>ell'</w:t>
      </w:r>
      <w:r>
        <w:rPr>
          <w:rFonts w:ascii="Times New Roman" w:hAnsi="Times New Roman" w:cs="Times New Roman"/>
          <w:b/>
          <w:bCs/>
          <w:sz w:val="28"/>
          <w:szCs w:val="28"/>
        </w:rPr>
        <w:t>E</w:t>
      </w:r>
      <w:r w:rsidRPr="00324F77">
        <w:rPr>
          <w:rFonts w:ascii="Times New Roman" w:hAnsi="Times New Roman" w:cs="Times New Roman"/>
          <w:b/>
          <w:bCs/>
          <w:sz w:val="28"/>
          <w:szCs w:val="28"/>
        </w:rPr>
        <w:t>nte</w:t>
      </w:r>
    </w:p>
    <w:p w:rsidR="00F50428"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 dà atto che</w:t>
      </w:r>
      <w:r w:rsidR="00F50428" w:rsidRPr="0011380B">
        <w:rPr>
          <w:rFonts w:ascii="Times New Roman" w:hAnsi="Times New Roman" w:cs="Times New Roman"/>
          <w:sz w:val="28"/>
          <w:szCs w:val="28"/>
        </w:rPr>
        <w:t xml:space="preserve"> il </w:t>
      </w:r>
      <w:r w:rsidRPr="0011380B">
        <w:rPr>
          <w:rFonts w:ascii="Times New Roman" w:hAnsi="Times New Roman" w:cs="Times New Roman"/>
          <w:sz w:val="28"/>
          <w:szCs w:val="28"/>
        </w:rPr>
        <w:t xml:space="preserve">valore medio del livello di attuazione degli obiettivi assegnati alle unità organizzative denotando un </w:t>
      </w:r>
      <w:r w:rsidR="00F50428" w:rsidRPr="0011380B">
        <w:rPr>
          <w:rFonts w:ascii="Times New Roman" w:hAnsi="Times New Roman" w:cs="Times New Roman"/>
          <w:sz w:val="28"/>
          <w:szCs w:val="28"/>
        </w:rPr>
        <w:t xml:space="preserve">buon </w:t>
      </w:r>
      <w:r w:rsidRPr="0011380B">
        <w:rPr>
          <w:rFonts w:ascii="Times New Roman" w:hAnsi="Times New Roman" w:cs="Times New Roman"/>
          <w:sz w:val="28"/>
          <w:szCs w:val="28"/>
        </w:rPr>
        <w:t>risultato complessivo.</w:t>
      </w:r>
    </w:p>
    <w:p w:rsidR="00F50428"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Qui di seguito lo schema relativo al livello di raggiungimento</w:t>
      </w:r>
      <w:r w:rsidR="003B2530">
        <w:rPr>
          <w:rFonts w:ascii="Times New Roman" w:hAnsi="Times New Roman" w:cs="Times New Roman"/>
          <w:sz w:val="28"/>
          <w:szCs w:val="28"/>
        </w:rPr>
        <w:t xml:space="preserve"> degli obiettivi di performance </w:t>
      </w:r>
      <w:r w:rsidRPr="0011380B">
        <w:rPr>
          <w:rFonts w:ascii="Times New Roman" w:hAnsi="Times New Roman" w:cs="Times New Roman"/>
          <w:sz w:val="28"/>
          <w:szCs w:val="28"/>
        </w:rPr>
        <w:t>organizzativa:</w:t>
      </w:r>
    </w:p>
    <w:p w:rsidR="00904EF3" w:rsidRDefault="00904EF3" w:rsidP="00B4524B">
      <w:pPr>
        <w:autoSpaceDE w:val="0"/>
        <w:autoSpaceDN w:val="0"/>
        <w:adjustRightInd w:val="0"/>
        <w:spacing w:after="0" w:line="240" w:lineRule="auto"/>
        <w:jc w:val="both"/>
        <w:rPr>
          <w:rFonts w:ascii="Times New Roman" w:hAnsi="Times New Roman" w:cs="Times New Roman"/>
          <w:sz w:val="28"/>
          <w:szCs w:val="28"/>
        </w:rPr>
      </w:pPr>
    </w:p>
    <w:p w:rsidR="00904EF3" w:rsidRPr="0011380B" w:rsidRDefault="00904EF3"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1077"/>
        <w:gridCol w:w="6597"/>
        <w:gridCol w:w="1999"/>
      </w:tblGrid>
      <w:tr w:rsidR="00F50428" w:rsidRPr="00675866" w:rsidTr="0016650B">
        <w:trPr>
          <w:trHeight w:val="316"/>
        </w:trPr>
        <w:tc>
          <w:tcPr>
            <w:tcW w:w="1077" w:type="dxa"/>
            <w:shd w:val="clear" w:color="auto" w:fill="8DB3E2" w:themeFill="text2" w:themeFillTint="66"/>
            <w:vAlign w:val="center"/>
          </w:tcPr>
          <w:p w:rsidR="00F50428" w:rsidRPr="00675866" w:rsidRDefault="00F50428" w:rsidP="0016650B">
            <w:pPr>
              <w:autoSpaceDE w:val="0"/>
              <w:autoSpaceDN w:val="0"/>
              <w:adjustRightInd w:val="0"/>
              <w:jc w:val="center"/>
              <w:rPr>
                <w:rFonts w:ascii="Times New Roman" w:hAnsi="Times New Roman" w:cs="Times New Roman"/>
                <w:b/>
                <w:sz w:val="28"/>
                <w:szCs w:val="28"/>
              </w:rPr>
            </w:pPr>
            <w:r w:rsidRPr="00675866">
              <w:rPr>
                <w:rFonts w:ascii="Times New Roman" w:hAnsi="Times New Roman" w:cs="Times New Roman"/>
                <w:b/>
                <w:sz w:val="28"/>
                <w:szCs w:val="28"/>
              </w:rPr>
              <w:t>Settore</w:t>
            </w:r>
          </w:p>
        </w:tc>
        <w:tc>
          <w:tcPr>
            <w:tcW w:w="6597" w:type="dxa"/>
            <w:shd w:val="clear" w:color="auto" w:fill="8DB3E2" w:themeFill="text2" w:themeFillTint="66"/>
            <w:vAlign w:val="center"/>
          </w:tcPr>
          <w:p w:rsidR="00F50428" w:rsidRPr="00675866" w:rsidRDefault="00F50428" w:rsidP="0016650B">
            <w:pPr>
              <w:autoSpaceDE w:val="0"/>
              <w:autoSpaceDN w:val="0"/>
              <w:adjustRightInd w:val="0"/>
              <w:jc w:val="center"/>
              <w:rPr>
                <w:rFonts w:ascii="Times New Roman" w:hAnsi="Times New Roman" w:cs="Times New Roman"/>
                <w:b/>
                <w:sz w:val="28"/>
                <w:szCs w:val="28"/>
              </w:rPr>
            </w:pPr>
            <w:r w:rsidRPr="00675866">
              <w:rPr>
                <w:rFonts w:ascii="Times New Roman" w:hAnsi="Times New Roman" w:cs="Times New Roman"/>
                <w:b/>
                <w:sz w:val="28"/>
                <w:szCs w:val="28"/>
              </w:rPr>
              <w:t>Denominazione</w:t>
            </w:r>
          </w:p>
        </w:tc>
        <w:tc>
          <w:tcPr>
            <w:tcW w:w="1999" w:type="dxa"/>
            <w:shd w:val="clear" w:color="auto" w:fill="8DB3E2" w:themeFill="text2" w:themeFillTint="66"/>
            <w:vAlign w:val="center"/>
          </w:tcPr>
          <w:p w:rsidR="00F50428" w:rsidRPr="00675866" w:rsidRDefault="00F50428" w:rsidP="0016650B">
            <w:pPr>
              <w:autoSpaceDE w:val="0"/>
              <w:autoSpaceDN w:val="0"/>
              <w:adjustRightInd w:val="0"/>
              <w:jc w:val="center"/>
              <w:rPr>
                <w:rFonts w:ascii="Times New Roman" w:hAnsi="Times New Roman" w:cs="Times New Roman"/>
                <w:b/>
                <w:sz w:val="28"/>
                <w:szCs w:val="28"/>
              </w:rPr>
            </w:pPr>
            <w:r w:rsidRPr="00675866">
              <w:rPr>
                <w:rFonts w:ascii="Times New Roman" w:hAnsi="Times New Roman" w:cs="Times New Roman"/>
                <w:b/>
                <w:sz w:val="28"/>
                <w:szCs w:val="28"/>
              </w:rPr>
              <w:t>Livello di conseguimento</w:t>
            </w:r>
          </w:p>
        </w:tc>
      </w:tr>
      <w:tr w:rsidR="00F50428" w:rsidRPr="0011380B" w:rsidTr="003A325D">
        <w:trPr>
          <w:trHeight w:val="144"/>
        </w:trPr>
        <w:tc>
          <w:tcPr>
            <w:tcW w:w="1077" w:type="dxa"/>
          </w:tcPr>
          <w:p w:rsidR="00F50428" w:rsidRPr="0011380B" w:rsidRDefault="00F50428" w:rsidP="00675866">
            <w:pPr>
              <w:autoSpaceDE w:val="0"/>
              <w:autoSpaceDN w:val="0"/>
              <w:adjustRightInd w:val="0"/>
              <w:jc w:val="center"/>
              <w:rPr>
                <w:rFonts w:ascii="Times New Roman" w:hAnsi="Times New Roman" w:cs="Times New Roman"/>
                <w:sz w:val="28"/>
                <w:szCs w:val="28"/>
              </w:rPr>
            </w:pPr>
            <w:r w:rsidRPr="0011380B">
              <w:rPr>
                <w:rFonts w:ascii="Times New Roman" w:hAnsi="Times New Roman" w:cs="Times New Roman"/>
                <w:sz w:val="28"/>
                <w:szCs w:val="28"/>
              </w:rPr>
              <w:t>1</w:t>
            </w:r>
          </w:p>
        </w:tc>
        <w:tc>
          <w:tcPr>
            <w:tcW w:w="6597" w:type="dxa"/>
          </w:tcPr>
          <w:p w:rsidR="00F50428" w:rsidRPr="0016650B" w:rsidRDefault="0016650B" w:rsidP="00B4524B">
            <w:pPr>
              <w:autoSpaceDE w:val="0"/>
              <w:autoSpaceDN w:val="0"/>
              <w:adjustRightInd w:val="0"/>
              <w:jc w:val="both"/>
              <w:rPr>
                <w:rFonts w:ascii="Times New Roman" w:hAnsi="Times New Roman" w:cs="Times New Roman"/>
                <w:b/>
                <w:sz w:val="28"/>
                <w:szCs w:val="28"/>
              </w:rPr>
            </w:pPr>
            <w:r w:rsidRPr="0016650B">
              <w:rPr>
                <w:rFonts w:ascii="Times New Roman" w:hAnsi="Times New Roman" w:cs="Times New Roman"/>
                <w:b/>
                <w:sz w:val="28"/>
                <w:szCs w:val="28"/>
              </w:rPr>
              <w:t>AFFARI GENERALI</w:t>
            </w:r>
          </w:p>
        </w:tc>
        <w:tc>
          <w:tcPr>
            <w:tcW w:w="1999" w:type="dxa"/>
          </w:tcPr>
          <w:p w:rsidR="00F50428" w:rsidRPr="00862580" w:rsidRDefault="00675866" w:rsidP="00EF61A2">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95</w:t>
            </w:r>
            <w:r w:rsidR="00B90B92" w:rsidRPr="00812445">
              <w:rPr>
                <w:rFonts w:ascii="Times New Roman" w:hAnsi="Times New Roman" w:cs="Times New Roman"/>
                <w:sz w:val="28"/>
                <w:szCs w:val="28"/>
              </w:rPr>
              <w:t>%</w:t>
            </w:r>
          </w:p>
        </w:tc>
      </w:tr>
      <w:tr w:rsidR="00675866" w:rsidRPr="0011380B" w:rsidTr="003A325D">
        <w:trPr>
          <w:trHeight w:val="144"/>
        </w:trPr>
        <w:tc>
          <w:tcPr>
            <w:tcW w:w="1077" w:type="dxa"/>
          </w:tcPr>
          <w:p w:rsidR="00675866" w:rsidRPr="0011380B" w:rsidRDefault="003A325D" w:rsidP="00675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6597" w:type="dxa"/>
          </w:tcPr>
          <w:p w:rsidR="00675866" w:rsidRPr="0016650B" w:rsidRDefault="0016650B" w:rsidP="00675866">
            <w:pPr>
              <w:autoSpaceDE w:val="0"/>
              <w:autoSpaceDN w:val="0"/>
              <w:adjustRightInd w:val="0"/>
              <w:jc w:val="both"/>
              <w:rPr>
                <w:rFonts w:ascii="Times New Roman" w:hAnsi="Times New Roman" w:cs="Times New Roman"/>
                <w:b/>
                <w:sz w:val="28"/>
                <w:szCs w:val="28"/>
              </w:rPr>
            </w:pPr>
            <w:r w:rsidRPr="0016650B">
              <w:rPr>
                <w:rFonts w:ascii="Times New Roman" w:eastAsia="Calibri" w:hAnsi="Times New Roman" w:cs="Times New Roman"/>
                <w:b/>
                <w:sz w:val="28"/>
                <w:szCs w:val="28"/>
              </w:rPr>
              <w:t>ECONOMICO FINANZIARIO E PERSONALE</w:t>
            </w:r>
          </w:p>
        </w:tc>
        <w:tc>
          <w:tcPr>
            <w:tcW w:w="1999" w:type="dxa"/>
          </w:tcPr>
          <w:p w:rsidR="00675866" w:rsidRPr="00862580" w:rsidRDefault="00675866" w:rsidP="00675866">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95</w:t>
            </w:r>
            <w:r w:rsidRPr="00812445">
              <w:rPr>
                <w:rFonts w:ascii="Times New Roman" w:hAnsi="Times New Roman" w:cs="Times New Roman"/>
                <w:sz w:val="28"/>
                <w:szCs w:val="28"/>
              </w:rPr>
              <w:t>%</w:t>
            </w:r>
          </w:p>
        </w:tc>
      </w:tr>
      <w:tr w:rsidR="00675866" w:rsidRPr="0011380B" w:rsidTr="003A325D">
        <w:trPr>
          <w:trHeight w:val="144"/>
        </w:trPr>
        <w:tc>
          <w:tcPr>
            <w:tcW w:w="1077" w:type="dxa"/>
          </w:tcPr>
          <w:p w:rsidR="00675866" w:rsidRPr="0011380B" w:rsidRDefault="003A325D" w:rsidP="00675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6597" w:type="dxa"/>
          </w:tcPr>
          <w:p w:rsidR="00675866" w:rsidRPr="0016650B" w:rsidRDefault="0016650B" w:rsidP="00675866">
            <w:pPr>
              <w:autoSpaceDE w:val="0"/>
              <w:autoSpaceDN w:val="0"/>
              <w:adjustRightInd w:val="0"/>
              <w:jc w:val="both"/>
              <w:rPr>
                <w:rFonts w:ascii="Times New Roman" w:hAnsi="Times New Roman" w:cs="Times New Roman"/>
                <w:b/>
                <w:sz w:val="28"/>
                <w:szCs w:val="28"/>
              </w:rPr>
            </w:pPr>
            <w:r w:rsidRPr="0016650B">
              <w:rPr>
                <w:rFonts w:ascii="Times New Roman" w:hAnsi="Times New Roman" w:cs="Times New Roman"/>
                <w:b/>
                <w:sz w:val="28"/>
                <w:szCs w:val="28"/>
              </w:rPr>
              <w:t>UFFICIO TECNICO</w:t>
            </w:r>
          </w:p>
        </w:tc>
        <w:tc>
          <w:tcPr>
            <w:tcW w:w="1999" w:type="dxa"/>
          </w:tcPr>
          <w:p w:rsidR="00675866" w:rsidRPr="00862580" w:rsidRDefault="00675866" w:rsidP="00675866">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95</w:t>
            </w:r>
            <w:r w:rsidRPr="00812445">
              <w:rPr>
                <w:rFonts w:ascii="Times New Roman" w:hAnsi="Times New Roman" w:cs="Times New Roman"/>
                <w:sz w:val="28"/>
                <w:szCs w:val="28"/>
              </w:rPr>
              <w:t>%</w:t>
            </w:r>
          </w:p>
        </w:tc>
      </w:tr>
      <w:tr w:rsidR="00675866" w:rsidRPr="0011380B" w:rsidTr="003A325D">
        <w:trPr>
          <w:trHeight w:val="144"/>
        </w:trPr>
        <w:tc>
          <w:tcPr>
            <w:tcW w:w="1077" w:type="dxa"/>
          </w:tcPr>
          <w:p w:rsidR="00675866" w:rsidRPr="0011380B" w:rsidRDefault="003A325D" w:rsidP="006758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6597" w:type="dxa"/>
          </w:tcPr>
          <w:p w:rsidR="00675866" w:rsidRPr="0016650B" w:rsidRDefault="0016650B" w:rsidP="00675866">
            <w:pPr>
              <w:autoSpaceDE w:val="0"/>
              <w:autoSpaceDN w:val="0"/>
              <w:adjustRightInd w:val="0"/>
              <w:jc w:val="both"/>
              <w:rPr>
                <w:rFonts w:ascii="Times New Roman" w:hAnsi="Times New Roman" w:cs="Times New Roman"/>
                <w:b/>
                <w:sz w:val="28"/>
                <w:szCs w:val="28"/>
              </w:rPr>
            </w:pPr>
            <w:r w:rsidRPr="0016650B">
              <w:rPr>
                <w:rFonts w:ascii="Times New Roman" w:hAnsi="Times New Roman" w:cs="Times New Roman"/>
                <w:b/>
                <w:sz w:val="28"/>
                <w:szCs w:val="28"/>
              </w:rPr>
              <w:t>PIANIFICAZIONE E AMBIENTE</w:t>
            </w:r>
          </w:p>
        </w:tc>
        <w:tc>
          <w:tcPr>
            <w:tcW w:w="1999" w:type="dxa"/>
          </w:tcPr>
          <w:p w:rsidR="00675866" w:rsidRPr="00862580" w:rsidRDefault="00675866" w:rsidP="00675866">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95</w:t>
            </w:r>
            <w:r w:rsidRPr="00812445">
              <w:rPr>
                <w:rFonts w:ascii="Times New Roman" w:hAnsi="Times New Roman" w:cs="Times New Roman"/>
                <w:sz w:val="28"/>
                <w:szCs w:val="28"/>
              </w:rPr>
              <w:t>%</w:t>
            </w:r>
          </w:p>
        </w:tc>
      </w:tr>
      <w:tr w:rsidR="00675866" w:rsidRPr="00675866" w:rsidTr="003A325D">
        <w:trPr>
          <w:trHeight w:val="552"/>
        </w:trPr>
        <w:tc>
          <w:tcPr>
            <w:tcW w:w="7674" w:type="dxa"/>
            <w:gridSpan w:val="2"/>
            <w:shd w:val="clear" w:color="auto" w:fill="8DB3E2" w:themeFill="text2" w:themeFillTint="66"/>
          </w:tcPr>
          <w:p w:rsidR="00675866" w:rsidRPr="0011380B" w:rsidRDefault="00675866" w:rsidP="00675866">
            <w:pPr>
              <w:autoSpaceDE w:val="0"/>
              <w:autoSpaceDN w:val="0"/>
              <w:adjustRightInd w:val="0"/>
              <w:jc w:val="center"/>
              <w:rPr>
                <w:rFonts w:ascii="Times New Roman" w:hAnsi="Times New Roman" w:cs="Times New Roman"/>
                <w:b/>
                <w:bCs/>
                <w:sz w:val="28"/>
                <w:szCs w:val="28"/>
              </w:rPr>
            </w:pPr>
            <w:r w:rsidRPr="0011380B">
              <w:rPr>
                <w:rFonts w:ascii="Times New Roman" w:hAnsi="Times New Roman" w:cs="Times New Roman"/>
                <w:b/>
                <w:bCs/>
                <w:sz w:val="28"/>
                <w:szCs w:val="28"/>
              </w:rPr>
              <w:t>Media livello raggiungimento</w:t>
            </w:r>
          </w:p>
        </w:tc>
        <w:tc>
          <w:tcPr>
            <w:tcW w:w="1999" w:type="dxa"/>
            <w:shd w:val="clear" w:color="auto" w:fill="8DB3E2" w:themeFill="text2" w:themeFillTint="66"/>
          </w:tcPr>
          <w:p w:rsidR="00675866" w:rsidRPr="00675866" w:rsidRDefault="00675866" w:rsidP="00675866">
            <w:pPr>
              <w:autoSpaceDE w:val="0"/>
              <w:autoSpaceDN w:val="0"/>
              <w:adjustRightInd w:val="0"/>
              <w:jc w:val="center"/>
              <w:rPr>
                <w:rFonts w:ascii="Times New Roman" w:hAnsi="Times New Roman" w:cs="Times New Roman"/>
                <w:b/>
                <w:sz w:val="28"/>
                <w:szCs w:val="28"/>
                <w:highlight w:val="yellow"/>
              </w:rPr>
            </w:pPr>
            <w:r w:rsidRPr="00675866">
              <w:rPr>
                <w:rFonts w:ascii="Times New Roman" w:hAnsi="Times New Roman" w:cs="Times New Roman"/>
                <w:b/>
                <w:sz w:val="28"/>
                <w:szCs w:val="28"/>
              </w:rPr>
              <w:t>95%</w:t>
            </w:r>
          </w:p>
        </w:tc>
      </w:tr>
    </w:tbl>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0"/>
        <w:gridCol w:w="1950"/>
      </w:tblGrid>
      <w:tr w:rsidR="003A325D" w:rsidTr="003A325D">
        <w:trPr>
          <w:trHeight w:val="360"/>
        </w:trPr>
        <w:tc>
          <w:tcPr>
            <w:tcW w:w="7710" w:type="dxa"/>
          </w:tcPr>
          <w:p w:rsidR="003A325D" w:rsidRPr="00440C01" w:rsidRDefault="003A325D" w:rsidP="003A325D">
            <w:pPr>
              <w:autoSpaceDE w:val="0"/>
              <w:autoSpaceDN w:val="0"/>
              <w:adjustRightInd w:val="0"/>
              <w:spacing w:after="0" w:line="240" w:lineRule="auto"/>
              <w:ind w:left="129" w:firstLine="708"/>
              <w:jc w:val="both"/>
              <w:rPr>
                <w:rFonts w:ascii="Times New Roman" w:hAnsi="Times New Roman" w:cs="Times New Roman"/>
                <w:b/>
                <w:bCs/>
                <w:sz w:val="24"/>
                <w:szCs w:val="28"/>
              </w:rPr>
            </w:pPr>
            <w:r w:rsidRPr="00440C01">
              <w:rPr>
                <w:rFonts w:ascii="Times New Roman" w:hAnsi="Times New Roman" w:cs="Times New Roman"/>
                <w:b/>
                <w:bCs/>
                <w:sz w:val="24"/>
                <w:szCs w:val="28"/>
              </w:rPr>
              <w:t xml:space="preserve">                           SERVIZI INDIPENDENTI</w:t>
            </w:r>
          </w:p>
        </w:tc>
        <w:tc>
          <w:tcPr>
            <w:tcW w:w="1950" w:type="dxa"/>
          </w:tcPr>
          <w:p w:rsidR="003A325D" w:rsidRPr="00440C01" w:rsidRDefault="003A325D" w:rsidP="003A325D">
            <w:pPr>
              <w:autoSpaceDE w:val="0"/>
              <w:autoSpaceDN w:val="0"/>
              <w:adjustRightInd w:val="0"/>
              <w:spacing w:after="0" w:line="240" w:lineRule="auto"/>
              <w:jc w:val="both"/>
              <w:rPr>
                <w:rFonts w:ascii="Times New Roman" w:hAnsi="Times New Roman" w:cs="Times New Roman"/>
                <w:b/>
                <w:bCs/>
                <w:sz w:val="24"/>
                <w:szCs w:val="28"/>
              </w:rPr>
            </w:pPr>
          </w:p>
        </w:tc>
      </w:tr>
      <w:tr w:rsidR="003A325D" w:rsidTr="00440C01">
        <w:trPr>
          <w:trHeight w:val="459"/>
        </w:trPr>
        <w:tc>
          <w:tcPr>
            <w:tcW w:w="7710" w:type="dxa"/>
            <w:vAlign w:val="center"/>
          </w:tcPr>
          <w:p w:rsidR="003A325D" w:rsidRPr="00440C01" w:rsidRDefault="003A325D" w:rsidP="00440C01">
            <w:pPr>
              <w:autoSpaceDE w:val="0"/>
              <w:autoSpaceDN w:val="0"/>
              <w:adjustRightInd w:val="0"/>
              <w:spacing w:after="0" w:line="240" w:lineRule="auto"/>
              <w:rPr>
                <w:rFonts w:ascii="Times New Roman" w:hAnsi="Times New Roman" w:cs="Times New Roman"/>
                <w:b/>
                <w:bCs/>
                <w:sz w:val="24"/>
                <w:szCs w:val="28"/>
              </w:rPr>
            </w:pPr>
            <w:r w:rsidRPr="00440C01">
              <w:rPr>
                <w:rFonts w:ascii="Times New Roman" w:hAnsi="Times New Roman" w:cs="Times New Roman"/>
                <w:b/>
                <w:bCs/>
                <w:sz w:val="24"/>
                <w:szCs w:val="28"/>
              </w:rPr>
              <w:t>AVVOCATURA</w:t>
            </w:r>
          </w:p>
        </w:tc>
        <w:tc>
          <w:tcPr>
            <w:tcW w:w="1950" w:type="dxa"/>
            <w:vAlign w:val="center"/>
          </w:tcPr>
          <w:p w:rsidR="003A325D" w:rsidRPr="00440C01" w:rsidRDefault="00BC4A61" w:rsidP="00440C01">
            <w:pPr>
              <w:jc w:val="center"/>
              <w:rPr>
                <w:rFonts w:ascii="Times New Roman" w:hAnsi="Times New Roman" w:cs="Times New Roman"/>
                <w:b/>
                <w:bCs/>
                <w:sz w:val="24"/>
                <w:szCs w:val="28"/>
              </w:rPr>
            </w:pPr>
            <w:r w:rsidRPr="00440C01">
              <w:rPr>
                <w:rFonts w:ascii="Times New Roman" w:hAnsi="Times New Roman" w:cs="Times New Roman"/>
                <w:b/>
                <w:bCs/>
                <w:sz w:val="24"/>
                <w:szCs w:val="28"/>
              </w:rPr>
              <w:t>95%</w:t>
            </w:r>
          </w:p>
        </w:tc>
      </w:tr>
      <w:tr w:rsidR="003A325D" w:rsidTr="00440C01">
        <w:trPr>
          <w:trHeight w:val="615"/>
        </w:trPr>
        <w:tc>
          <w:tcPr>
            <w:tcW w:w="7710" w:type="dxa"/>
            <w:vAlign w:val="center"/>
          </w:tcPr>
          <w:p w:rsidR="003A325D" w:rsidRPr="00440C01" w:rsidRDefault="003A325D" w:rsidP="00440C01">
            <w:pPr>
              <w:autoSpaceDE w:val="0"/>
              <w:autoSpaceDN w:val="0"/>
              <w:adjustRightInd w:val="0"/>
              <w:spacing w:after="0" w:line="240" w:lineRule="auto"/>
              <w:rPr>
                <w:rFonts w:ascii="Times New Roman" w:hAnsi="Times New Roman" w:cs="Times New Roman"/>
                <w:b/>
                <w:bCs/>
                <w:sz w:val="24"/>
                <w:szCs w:val="28"/>
              </w:rPr>
            </w:pPr>
            <w:r w:rsidRPr="00440C01">
              <w:rPr>
                <w:rFonts w:ascii="Times New Roman" w:hAnsi="Times New Roman" w:cs="Times New Roman"/>
                <w:b/>
                <w:bCs/>
                <w:sz w:val="24"/>
                <w:szCs w:val="28"/>
              </w:rPr>
              <w:t>SEGRETARIO GENERALE</w:t>
            </w:r>
          </w:p>
        </w:tc>
        <w:tc>
          <w:tcPr>
            <w:tcW w:w="1950" w:type="dxa"/>
            <w:vAlign w:val="center"/>
          </w:tcPr>
          <w:p w:rsidR="003A325D" w:rsidRPr="00440C01" w:rsidRDefault="002932AF" w:rsidP="00440C01">
            <w:pPr>
              <w:autoSpaceDE w:val="0"/>
              <w:autoSpaceDN w:val="0"/>
              <w:adjustRightInd w:val="0"/>
              <w:spacing w:after="0" w:line="240" w:lineRule="auto"/>
              <w:jc w:val="center"/>
              <w:rPr>
                <w:rFonts w:ascii="Times New Roman" w:hAnsi="Times New Roman" w:cs="Times New Roman"/>
                <w:b/>
                <w:bCs/>
                <w:sz w:val="24"/>
                <w:szCs w:val="28"/>
              </w:rPr>
            </w:pPr>
            <w:r w:rsidRPr="00440C01">
              <w:rPr>
                <w:rFonts w:ascii="Times New Roman" w:hAnsi="Times New Roman" w:cs="Times New Roman"/>
                <w:b/>
                <w:bCs/>
                <w:sz w:val="24"/>
                <w:szCs w:val="28"/>
              </w:rPr>
              <w:t>95%</w:t>
            </w:r>
          </w:p>
        </w:tc>
      </w:tr>
    </w:tbl>
    <w:p w:rsidR="003A325D" w:rsidRDefault="003A325D" w:rsidP="003B2530">
      <w:pPr>
        <w:autoSpaceDE w:val="0"/>
        <w:autoSpaceDN w:val="0"/>
        <w:adjustRightInd w:val="0"/>
        <w:spacing w:after="0" w:line="240" w:lineRule="auto"/>
        <w:ind w:firstLine="708"/>
        <w:jc w:val="both"/>
        <w:rPr>
          <w:rFonts w:ascii="Times New Roman" w:hAnsi="Times New Roman" w:cs="Times New Roman"/>
          <w:b/>
          <w:bCs/>
          <w:sz w:val="28"/>
          <w:szCs w:val="28"/>
        </w:rPr>
      </w:pPr>
    </w:p>
    <w:p w:rsidR="001D7F36" w:rsidRDefault="00324F77" w:rsidP="00324F77">
      <w:pPr>
        <w:pStyle w:val="Paragrafoelenco"/>
        <w:numPr>
          <w:ilvl w:val="0"/>
          <w:numId w:val="22"/>
        </w:numPr>
        <w:autoSpaceDE w:val="0"/>
        <w:autoSpaceDN w:val="0"/>
        <w:adjustRightInd w:val="0"/>
        <w:spacing w:after="0" w:line="240" w:lineRule="auto"/>
        <w:jc w:val="both"/>
        <w:rPr>
          <w:rFonts w:ascii="Times New Roman" w:hAnsi="Times New Roman" w:cs="Times New Roman"/>
          <w:b/>
          <w:bCs/>
          <w:sz w:val="28"/>
          <w:szCs w:val="28"/>
        </w:rPr>
      </w:pPr>
      <w:r w:rsidRPr="00324F77">
        <w:rPr>
          <w:rFonts w:ascii="Times New Roman" w:hAnsi="Times New Roman" w:cs="Times New Roman"/>
          <w:b/>
          <w:bCs/>
          <w:sz w:val="28"/>
          <w:szCs w:val="28"/>
        </w:rPr>
        <w:t xml:space="preserve">Valutazione </w:t>
      </w:r>
      <w:r>
        <w:rPr>
          <w:rFonts w:ascii="Times New Roman" w:hAnsi="Times New Roman" w:cs="Times New Roman"/>
          <w:b/>
          <w:bCs/>
          <w:sz w:val="28"/>
          <w:szCs w:val="28"/>
        </w:rPr>
        <w:t>d</w:t>
      </w:r>
      <w:r w:rsidRPr="00324F77">
        <w:rPr>
          <w:rFonts w:ascii="Times New Roman" w:hAnsi="Times New Roman" w:cs="Times New Roman"/>
          <w:b/>
          <w:bCs/>
          <w:sz w:val="28"/>
          <w:szCs w:val="28"/>
        </w:rPr>
        <w:t xml:space="preserve">ella Performance </w:t>
      </w:r>
      <w:r>
        <w:rPr>
          <w:rFonts w:ascii="Times New Roman" w:hAnsi="Times New Roman" w:cs="Times New Roman"/>
          <w:b/>
          <w:bCs/>
          <w:sz w:val="28"/>
          <w:szCs w:val="28"/>
        </w:rPr>
        <w:t>d</w:t>
      </w:r>
      <w:r w:rsidRPr="00324F77">
        <w:rPr>
          <w:rFonts w:ascii="Times New Roman" w:hAnsi="Times New Roman" w:cs="Times New Roman"/>
          <w:b/>
          <w:bCs/>
          <w:sz w:val="28"/>
          <w:szCs w:val="28"/>
        </w:rPr>
        <w:t>e</w:t>
      </w:r>
      <w:r>
        <w:rPr>
          <w:rFonts w:ascii="Times New Roman" w:hAnsi="Times New Roman" w:cs="Times New Roman"/>
          <w:b/>
          <w:bCs/>
          <w:sz w:val="28"/>
          <w:szCs w:val="28"/>
        </w:rPr>
        <w:t>i</w:t>
      </w:r>
      <w:r w:rsidRPr="00324F77">
        <w:rPr>
          <w:rFonts w:ascii="Times New Roman" w:hAnsi="Times New Roman" w:cs="Times New Roman"/>
          <w:b/>
          <w:bCs/>
          <w:sz w:val="28"/>
          <w:szCs w:val="28"/>
        </w:rPr>
        <w:t xml:space="preserve"> Settor</w:t>
      </w:r>
      <w:r>
        <w:rPr>
          <w:rFonts w:ascii="Times New Roman" w:hAnsi="Times New Roman" w:cs="Times New Roman"/>
          <w:b/>
          <w:bCs/>
          <w:sz w:val="28"/>
          <w:szCs w:val="28"/>
        </w:rPr>
        <w:t>i/Servizi Indipendenti</w:t>
      </w:r>
    </w:p>
    <w:p w:rsidR="002B3D48" w:rsidRPr="002B3D48" w:rsidRDefault="002B3D48" w:rsidP="00B4524B">
      <w:pPr>
        <w:autoSpaceDE w:val="0"/>
        <w:autoSpaceDN w:val="0"/>
        <w:adjustRightInd w:val="0"/>
        <w:spacing w:after="0" w:line="240" w:lineRule="auto"/>
        <w:jc w:val="both"/>
        <w:rPr>
          <w:rFonts w:ascii="Times New Roman" w:hAnsi="Times New Roman" w:cs="Times New Roman"/>
          <w:bCs/>
          <w:sz w:val="28"/>
          <w:szCs w:val="28"/>
        </w:rPr>
      </w:pPr>
      <w:r w:rsidRPr="002B3D48">
        <w:rPr>
          <w:rFonts w:ascii="Times New Roman" w:hAnsi="Times New Roman" w:cs="Times New Roman"/>
          <w:bCs/>
          <w:sz w:val="28"/>
          <w:szCs w:val="28"/>
        </w:rPr>
        <w:t>I Dirigenti hanno condotto</w:t>
      </w:r>
      <w:r>
        <w:rPr>
          <w:rFonts w:ascii="Times New Roman" w:hAnsi="Times New Roman" w:cs="Times New Roman"/>
          <w:bCs/>
          <w:sz w:val="28"/>
          <w:szCs w:val="28"/>
        </w:rPr>
        <w:t xml:space="preserve"> il processo di valutazione della Performance dei propri collaboratori avvalendosi delle Schede “Obiettivo di Performance Individuale</w:t>
      </w:r>
      <w:r w:rsidR="00E37445">
        <w:rPr>
          <w:rFonts w:ascii="Times New Roman" w:hAnsi="Times New Roman" w:cs="Times New Roman"/>
          <w:bCs/>
          <w:sz w:val="28"/>
          <w:szCs w:val="28"/>
        </w:rPr>
        <w:t>”</w:t>
      </w:r>
      <w:r>
        <w:rPr>
          <w:rFonts w:ascii="Times New Roman" w:hAnsi="Times New Roman" w:cs="Times New Roman"/>
          <w:bCs/>
          <w:sz w:val="28"/>
          <w:szCs w:val="28"/>
        </w:rPr>
        <w:t xml:space="preserve"> di cui al Piano delle performance- Piano degli Obiettivi. Il numero di obiettivi individuati dal dirigente competente per ciascun dipendente, coerentemente con il Piano Esecutivo di Gestione può variare in base alla specificità della performance considerata. Nel caso di più obiettivi il dirigente, definisce, coerentemente con il PEG, il peso di </w:t>
      </w:r>
      <w:r w:rsidR="00646DE1">
        <w:rPr>
          <w:rFonts w:ascii="Times New Roman" w:hAnsi="Times New Roman" w:cs="Times New Roman"/>
          <w:bCs/>
          <w:sz w:val="28"/>
          <w:szCs w:val="28"/>
        </w:rPr>
        <w:t>ciascuno rispetto alla performance, ossia l’incidenza percentuale di ogni obiettivo nella valutazione.</w:t>
      </w:r>
    </w:p>
    <w:p w:rsidR="00ED52E6"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w:t>
      </w:r>
      <w:r w:rsidR="00324F77">
        <w:rPr>
          <w:rFonts w:ascii="Times New Roman" w:hAnsi="Times New Roman" w:cs="Times New Roman"/>
          <w:sz w:val="28"/>
          <w:szCs w:val="28"/>
        </w:rPr>
        <w:t>.</w:t>
      </w:r>
      <w:r w:rsidRPr="0011380B">
        <w:rPr>
          <w:rFonts w:ascii="Times New Roman" w:hAnsi="Times New Roman" w:cs="Times New Roman"/>
          <w:sz w:val="28"/>
          <w:szCs w:val="28"/>
        </w:rPr>
        <w:t xml:space="preserve"> prende atto del buon grado di differenziazione registrato dall</w:t>
      </w:r>
      <w:r w:rsidR="00324F77">
        <w:rPr>
          <w:rFonts w:ascii="Times New Roman" w:hAnsi="Times New Roman" w:cs="Times New Roman"/>
          <w:sz w:val="28"/>
          <w:szCs w:val="28"/>
        </w:rPr>
        <w:t>e</w:t>
      </w:r>
      <w:r w:rsidRPr="0011380B">
        <w:rPr>
          <w:rFonts w:ascii="Times New Roman" w:hAnsi="Times New Roman" w:cs="Times New Roman"/>
          <w:sz w:val="28"/>
          <w:szCs w:val="28"/>
        </w:rPr>
        <w:t xml:space="preserve"> valutazioni espresse come si</w:t>
      </w:r>
      <w:r w:rsidR="0011380B">
        <w:rPr>
          <w:rFonts w:ascii="Times New Roman" w:hAnsi="Times New Roman" w:cs="Times New Roman"/>
          <w:sz w:val="28"/>
          <w:szCs w:val="28"/>
        </w:rPr>
        <w:t xml:space="preserve"> </w:t>
      </w:r>
      <w:r w:rsidRPr="0011380B">
        <w:rPr>
          <w:rFonts w:ascii="Times New Roman" w:hAnsi="Times New Roman" w:cs="Times New Roman"/>
          <w:sz w:val="28"/>
          <w:szCs w:val="28"/>
        </w:rPr>
        <w:t xml:space="preserve">può evincere dallo schema seguente che riporta </w:t>
      </w:r>
      <w:r w:rsidR="00ED52E6" w:rsidRPr="0011380B">
        <w:rPr>
          <w:rFonts w:ascii="Times New Roman" w:hAnsi="Times New Roman" w:cs="Times New Roman"/>
          <w:sz w:val="28"/>
          <w:szCs w:val="28"/>
        </w:rPr>
        <w:t>le percentua</w:t>
      </w:r>
      <w:r w:rsidR="007F3535">
        <w:rPr>
          <w:rFonts w:ascii="Times New Roman" w:hAnsi="Times New Roman" w:cs="Times New Roman"/>
          <w:sz w:val="28"/>
          <w:szCs w:val="28"/>
        </w:rPr>
        <w:t>li di livello di conseguimento:</w:t>
      </w:r>
    </w:p>
    <w:p w:rsidR="00672B28" w:rsidRPr="0011380B" w:rsidRDefault="00672B28"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1072"/>
        <w:gridCol w:w="6700"/>
        <w:gridCol w:w="6"/>
        <w:gridCol w:w="1990"/>
      </w:tblGrid>
      <w:tr w:rsidR="00ED52E6" w:rsidRPr="0011380B" w:rsidTr="0016650B">
        <w:tc>
          <w:tcPr>
            <w:tcW w:w="1010" w:type="dxa"/>
            <w:shd w:val="clear" w:color="auto" w:fill="8DB3E2" w:themeFill="text2" w:themeFillTint="66"/>
            <w:vAlign w:val="center"/>
          </w:tcPr>
          <w:p w:rsidR="00ED52E6" w:rsidRPr="0016650B" w:rsidRDefault="00ED52E6" w:rsidP="0016650B">
            <w:pPr>
              <w:autoSpaceDE w:val="0"/>
              <w:autoSpaceDN w:val="0"/>
              <w:adjustRightInd w:val="0"/>
              <w:jc w:val="center"/>
              <w:rPr>
                <w:rFonts w:ascii="Times New Roman" w:hAnsi="Times New Roman" w:cs="Times New Roman"/>
                <w:b/>
                <w:sz w:val="28"/>
                <w:szCs w:val="28"/>
              </w:rPr>
            </w:pPr>
            <w:r w:rsidRPr="0016650B">
              <w:rPr>
                <w:rFonts w:ascii="Times New Roman" w:hAnsi="Times New Roman" w:cs="Times New Roman"/>
                <w:b/>
                <w:sz w:val="28"/>
                <w:szCs w:val="28"/>
              </w:rPr>
              <w:t>Settore</w:t>
            </w:r>
          </w:p>
        </w:tc>
        <w:tc>
          <w:tcPr>
            <w:tcW w:w="6706" w:type="dxa"/>
            <w:gridSpan w:val="2"/>
            <w:shd w:val="clear" w:color="auto" w:fill="8DB3E2" w:themeFill="text2" w:themeFillTint="66"/>
            <w:vAlign w:val="center"/>
          </w:tcPr>
          <w:p w:rsidR="00ED52E6" w:rsidRPr="0016650B" w:rsidRDefault="00ED52E6" w:rsidP="0016650B">
            <w:pPr>
              <w:autoSpaceDE w:val="0"/>
              <w:autoSpaceDN w:val="0"/>
              <w:adjustRightInd w:val="0"/>
              <w:jc w:val="center"/>
              <w:rPr>
                <w:rFonts w:ascii="Times New Roman" w:hAnsi="Times New Roman" w:cs="Times New Roman"/>
                <w:b/>
                <w:sz w:val="28"/>
                <w:szCs w:val="28"/>
              </w:rPr>
            </w:pPr>
            <w:r w:rsidRPr="0016650B">
              <w:rPr>
                <w:rFonts w:ascii="Times New Roman" w:hAnsi="Times New Roman" w:cs="Times New Roman"/>
                <w:b/>
                <w:sz w:val="28"/>
                <w:szCs w:val="28"/>
              </w:rPr>
              <w:t>Denominazione</w:t>
            </w:r>
          </w:p>
        </w:tc>
        <w:tc>
          <w:tcPr>
            <w:tcW w:w="1912" w:type="dxa"/>
            <w:shd w:val="clear" w:color="auto" w:fill="8DB3E2" w:themeFill="text2" w:themeFillTint="66"/>
            <w:vAlign w:val="center"/>
          </w:tcPr>
          <w:p w:rsidR="00ED52E6" w:rsidRPr="0016650B" w:rsidRDefault="00ED52E6" w:rsidP="0016650B">
            <w:pPr>
              <w:autoSpaceDE w:val="0"/>
              <w:autoSpaceDN w:val="0"/>
              <w:adjustRightInd w:val="0"/>
              <w:jc w:val="center"/>
              <w:rPr>
                <w:rFonts w:ascii="Times New Roman" w:hAnsi="Times New Roman" w:cs="Times New Roman"/>
                <w:b/>
                <w:sz w:val="28"/>
                <w:szCs w:val="28"/>
              </w:rPr>
            </w:pPr>
            <w:r w:rsidRPr="0016650B">
              <w:rPr>
                <w:rFonts w:ascii="Times New Roman" w:hAnsi="Times New Roman" w:cs="Times New Roman"/>
                <w:b/>
                <w:sz w:val="28"/>
                <w:szCs w:val="28"/>
              </w:rPr>
              <w:t>Livello di conseguimento</w:t>
            </w:r>
          </w:p>
        </w:tc>
      </w:tr>
      <w:tr w:rsidR="00675866" w:rsidRPr="0011380B" w:rsidTr="00440C01">
        <w:tc>
          <w:tcPr>
            <w:tcW w:w="1010" w:type="dxa"/>
          </w:tcPr>
          <w:p w:rsidR="00675866" w:rsidRPr="0016650B" w:rsidRDefault="00675866" w:rsidP="003A325D">
            <w:pPr>
              <w:autoSpaceDE w:val="0"/>
              <w:autoSpaceDN w:val="0"/>
              <w:adjustRightInd w:val="0"/>
              <w:jc w:val="center"/>
              <w:rPr>
                <w:rFonts w:ascii="Times New Roman" w:hAnsi="Times New Roman" w:cs="Times New Roman"/>
                <w:sz w:val="28"/>
                <w:szCs w:val="28"/>
              </w:rPr>
            </w:pPr>
            <w:r w:rsidRPr="0016650B">
              <w:rPr>
                <w:rFonts w:ascii="Times New Roman" w:hAnsi="Times New Roman" w:cs="Times New Roman"/>
                <w:sz w:val="28"/>
                <w:szCs w:val="28"/>
              </w:rPr>
              <w:t>1</w:t>
            </w:r>
          </w:p>
        </w:tc>
        <w:tc>
          <w:tcPr>
            <w:tcW w:w="6706" w:type="dxa"/>
            <w:gridSpan w:val="2"/>
          </w:tcPr>
          <w:p w:rsidR="00675866" w:rsidRPr="0016650B" w:rsidRDefault="0016650B" w:rsidP="003A325D">
            <w:pPr>
              <w:autoSpaceDE w:val="0"/>
              <w:autoSpaceDN w:val="0"/>
              <w:adjustRightInd w:val="0"/>
              <w:jc w:val="both"/>
              <w:rPr>
                <w:rFonts w:ascii="Times New Roman" w:hAnsi="Times New Roman" w:cs="Times New Roman"/>
                <w:b/>
                <w:sz w:val="28"/>
                <w:szCs w:val="28"/>
              </w:rPr>
            </w:pPr>
            <w:bookmarkStart w:id="0" w:name="OLE_LINK1"/>
            <w:r w:rsidRPr="0016650B">
              <w:rPr>
                <w:rFonts w:ascii="Times New Roman" w:hAnsi="Times New Roman" w:cs="Times New Roman"/>
                <w:b/>
                <w:sz w:val="28"/>
                <w:szCs w:val="28"/>
              </w:rPr>
              <w:t>AFFARI GENERALI</w:t>
            </w:r>
            <w:bookmarkEnd w:id="0"/>
          </w:p>
        </w:tc>
        <w:tc>
          <w:tcPr>
            <w:tcW w:w="1912" w:type="dxa"/>
            <w:vAlign w:val="center"/>
          </w:tcPr>
          <w:p w:rsidR="00675866" w:rsidRPr="0016650B" w:rsidRDefault="00675866" w:rsidP="00440C01">
            <w:pPr>
              <w:autoSpaceDE w:val="0"/>
              <w:autoSpaceDN w:val="0"/>
              <w:adjustRightInd w:val="0"/>
              <w:jc w:val="center"/>
              <w:rPr>
                <w:rFonts w:ascii="Times New Roman" w:hAnsi="Times New Roman" w:cs="Times New Roman"/>
                <w:sz w:val="28"/>
                <w:szCs w:val="28"/>
                <w:highlight w:val="yellow"/>
              </w:rPr>
            </w:pPr>
            <w:r w:rsidRPr="0016650B">
              <w:rPr>
                <w:rFonts w:ascii="Times New Roman" w:hAnsi="Times New Roman" w:cs="Times New Roman"/>
                <w:sz w:val="28"/>
                <w:szCs w:val="28"/>
              </w:rPr>
              <w:t>100%</w:t>
            </w:r>
          </w:p>
        </w:tc>
      </w:tr>
      <w:tr w:rsidR="00675866" w:rsidRPr="0011380B" w:rsidTr="00440C01">
        <w:tc>
          <w:tcPr>
            <w:tcW w:w="1010" w:type="dxa"/>
          </w:tcPr>
          <w:p w:rsidR="00675866" w:rsidRPr="0016650B" w:rsidRDefault="003A325D" w:rsidP="003A325D">
            <w:pPr>
              <w:autoSpaceDE w:val="0"/>
              <w:autoSpaceDN w:val="0"/>
              <w:adjustRightInd w:val="0"/>
              <w:jc w:val="center"/>
              <w:rPr>
                <w:rFonts w:ascii="Times New Roman" w:hAnsi="Times New Roman" w:cs="Times New Roman"/>
                <w:sz w:val="28"/>
                <w:szCs w:val="28"/>
              </w:rPr>
            </w:pPr>
            <w:r w:rsidRPr="0016650B">
              <w:rPr>
                <w:rFonts w:ascii="Times New Roman" w:hAnsi="Times New Roman" w:cs="Times New Roman"/>
                <w:sz w:val="28"/>
                <w:szCs w:val="28"/>
              </w:rPr>
              <w:t>2</w:t>
            </w:r>
          </w:p>
        </w:tc>
        <w:tc>
          <w:tcPr>
            <w:tcW w:w="6706" w:type="dxa"/>
            <w:gridSpan w:val="2"/>
          </w:tcPr>
          <w:p w:rsidR="00675866" w:rsidRPr="0016650B" w:rsidRDefault="0016650B" w:rsidP="003A325D">
            <w:pPr>
              <w:autoSpaceDE w:val="0"/>
              <w:autoSpaceDN w:val="0"/>
              <w:adjustRightInd w:val="0"/>
              <w:jc w:val="both"/>
              <w:rPr>
                <w:rFonts w:ascii="Times New Roman" w:hAnsi="Times New Roman" w:cs="Times New Roman"/>
                <w:b/>
                <w:sz w:val="28"/>
                <w:szCs w:val="28"/>
              </w:rPr>
            </w:pPr>
            <w:r w:rsidRPr="0016650B">
              <w:rPr>
                <w:rFonts w:ascii="Times New Roman" w:eastAsia="Calibri" w:hAnsi="Times New Roman" w:cs="Times New Roman"/>
                <w:b/>
                <w:sz w:val="28"/>
                <w:szCs w:val="28"/>
              </w:rPr>
              <w:t>ECONOMICO FINANZIARIO E PERSONALE</w:t>
            </w:r>
          </w:p>
        </w:tc>
        <w:tc>
          <w:tcPr>
            <w:tcW w:w="1912" w:type="dxa"/>
            <w:vAlign w:val="center"/>
          </w:tcPr>
          <w:p w:rsidR="00675866" w:rsidRPr="0016650B" w:rsidRDefault="00675866" w:rsidP="00440C01">
            <w:pPr>
              <w:jc w:val="center"/>
              <w:rPr>
                <w:sz w:val="28"/>
                <w:szCs w:val="28"/>
              </w:rPr>
            </w:pPr>
            <w:r w:rsidRPr="0016650B">
              <w:rPr>
                <w:rFonts w:ascii="Times New Roman" w:hAnsi="Times New Roman" w:cs="Times New Roman"/>
                <w:sz w:val="28"/>
                <w:szCs w:val="28"/>
              </w:rPr>
              <w:t>100%</w:t>
            </w:r>
          </w:p>
        </w:tc>
      </w:tr>
      <w:tr w:rsidR="00675866" w:rsidRPr="0011380B" w:rsidTr="00440C01">
        <w:tc>
          <w:tcPr>
            <w:tcW w:w="1010" w:type="dxa"/>
          </w:tcPr>
          <w:p w:rsidR="00675866" w:rsidRPr="0016650B" w:rsidRDefault="003A325D" w:rsidP="003A325D">
            <w:pPr>
              <w:autoSpaceDE w:val="0"/>
              <w:autoSpaceDN w:val="0"/>
              <w:adjustRightInd w:val="0"/>
              <w:jc w:val="center"/>
              <w:rPr>
                <w:rFonts w:ascii="Times New Roman" w:hAnsi="Times New Roman" w:cs="Times New Roman"/>
                <w:sz w:val="28"/>
                <w:szCs w:val="28"/>
              </w:rPr>
            </w:pPr>
            <w:r w:rsidRPr="0016650B">
              <w:rPr>
                <w:rFonts w:ascii="Times New Roman" w:hAnsi="Times New Roman" w:cs="Times New Roman"/>
                <w:sz w:val="28"/>
                <w:szCs w:val="28"/>
              </w:rPr>
              <w:t>3</w:t>
            </w:r>
          </w:p>
        </w:tc>
        <w:tc>
          <w:tcPr>
            <w:tcW w:w="6706" w:type="dxa"/>
            <w:gridSpan w:val="2"/>
          </w:tcPr>
          <w:p w:rsidR="00675866" w:rsidRPr="0016650B" w:rsidRDefault="0016650B" w:rsidP="003A325D">
            <w:pPr>
              <w:autoSpaceDE w:val="0"/>
              <w:autoSpaceDN w:val="0"/>
              <w:adjustRightInd w:val="0"/>
              <w:jc w:val="both"/>
              <w:rPr>
                <w:rFonts w:ascii="Times New Roman" w:hAnsi="Times New Roman" w:cs="Times New Roman"/>
                <w:b/>
                <w:sz w:val="28"/>
                <w:szCs w:val="28"/>
              </w:rPr>
            </w:pPr>
            <w:r w:rsidRPr="0016650B">
              <w:rPr>
                <w:rFonts w:ascii="Times New Roman" w:hAnsi="Times New Roman" w:cs="Times New Roman"/>
                <w:b/>
                <w:sz w:val="28"/>
                <w:szCs w:val="28"/>
              </w:rPr>
              <w:t>UFFICIO TECNICO</w:t>
            </w:r>
          </w:p>
        </w:tc>
        <w:tc>
          <w:tcPr>
            <w:tcW w:w="1912" w:type="dxa"/>
            <w:vAlign w:val="center"/>
          </w:tcPr>
          <w:p w:rsidR="00675866" w:rsidRPr="0016650B" w:rsidRDefault="00675866" w:rsidP="00440C01">
            <w:pPr>
              <w:jc w:val="center"/>
              <w:rPr>
                <w:sz w:val="28"/>
                <w:szCs w:val="28"/>
              </w:rPr>
            </w:pPr>
            <w:r w:rsidRPr="0016650B">
              <w:rPr>
                <w:rFonts w:ascii="Times New Roman" w:hAnsi="Times New Roman" w:cs="Times New Roman"/>
                <w:sz w:val="28"/>
                <w:szCs w:val="28"/>
              </w:rPr>
              <w:t>96%</w:t>
            </w:r>
          </w:p>
        </w:tc>
      </w:tr>
      <w:tr w:rsidR="00675866" w:rsidRPr="0011380B" w:rsidTr="00440C01">
        <w:tc>
          <w:tcPr>
            <w:tcW w:w="1010" w:type="dxa"/>
          </w:tcPr>
          <w:p w:rsidR="00675866" w:rsidRPr="0016650B" w:rsidRDefault="003A325D" w:rsidP="003A325D">
            <w:pPr>
              <w:autoSpaceDE w:val="0"/>
              <w:autoSpaceDN w:val="0"/>
              <w:adjustRightInd w:val="0"/>
              <w:jc w:val="center"/>
              <w:rPr>
                <w:rFonts w:ascii="Times New Roman" w:hAnsi="Times New Roman" w:cs="Times New Roman"/>
                <w:sz w:val="28"/>
                <w:szCs w:val="28"/>
              </w:rPr>
            </w:pPr>
            <w:r w:rsidRPr="0016650B">
              <w:rPr>
                <w:rFonts w:ascii="Times New Roman" w:hAnsi="Times New Roman" w:cs="Times New Roman"/>
                <w:sz w:val="28"/>
                <w:szCs w:val="28"/>
              </w:rPr>
              <w:t>4</w:t>
            </w:r>
          </w:p>
        </w:tc>
        <w:tc>
          <w:tcPr>
            <w:tcW w:w="6706" w:type="dxa"/>
            <w:gridSpan w:val="2"/>
            <w:tcBorders>
              <w:right w:val="single" w:sz="4" w:space="0" w:color="auto"/>
            </w:tcBorders>
          </w:tcPr>
          <w:p w:rsidR="00675866" w:rsidRPr="0016650B" w:rsidRDefault="0016650B" w:rsidP="003A325D">
            <w:pPr>
              <w:autoSpaceDE w:val="0"/>
              <w:autoSpaceDN w:val="0"/>
              <w:adjustRightInd w:val="0"/>
              <w:jc w:val="both"/>
              <w:rPr>
                <w:rFonts w:ascii="Times New Roman" w:hAnsi="Times New Roman" w:cs="Times New Roman"/>
                <w:b/>
                <w:sz w:val="28"/>
                <w:szCs w:val="28"/>
              </w:rPr>
            </w:pPr>
            <w:r w:rsidRPr="0016650B">
              <w:rPr>
                <w:rFonts w:ascii="Times New Roman" w:hAnsi="Times New Roman" w:cs="Times New Roman"/>
                <w:b/>
                <w:sz w:val="28"/>
                <w:szCs w:val="28"/>
              </w:rPr>
              <w:t>PIANIFICAZIONE E AMBIENTE</w:t>
            </w:r>
          </w:p>
        </w:tc>
        <w:tc>
          <w:tcPr>
            <w:tcW w:w="1912" w:type="dxa"/>
            <w:tcBorders>
              <w:left w:val="single" w:sz="4" w:space="0" w:color="auto"/>
            </w:tcBorders>
            <w:vAlign w:val="center"/>
          </w:tcPr>
          <w:p w:rsidR="00675866" w:rsidRPr="0016650B" w:rsidRDefault="00675866" w:rsidP="00440C01">
            <w:pPr>
              <w:jc w:val="center"/>
              <w:rPr>
                <w:sz w:val="28"/>
                <w:szCs w:val="28"/>
              </w:rPr>
            </w:pPr>
            <w:r w:rsidRPr="0016650B">
              <w:rPr>
                <w:rFonts w:ascii="Times New Roman" w:hAnsi="Times New Roman" w:cs="Times New Roman"/>
                <w:sz w:val="28"/>
                <w:szCs w:val="28"/>
              </w:rPr>
              <w:t>98%</w:t>
            </w:r>
          </w:p>
        </w:tc>
      </w:tr>
      <w:tr w:rsidR="003A325D" w:rsidTr="0044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trPr>
        <w:tc>
          <w:tcPr>
            <w:tcW w:w="7710" w:type="dxa"/>
            <w:gridSpan w:val="2"/>
          </w:tcPr>
          <w:p w:rsidR="003A325D" w:rsidRPr="0016650B" w:rsidRDefault="003A325D" w:rsidP="003A325D">
            <w:pPr>
              <w:autoSpaceDE w:val="0"/>
              <w:autoSpaceDN w:val="0"/>
              <w:adjustRightInd w:val="0"/>
              <w:ind w:left="108"/>
              <w:jc w:val="both"/>
              <w:rPr>
                <w:rFonts w:ascii="Times New Roman" w:hAnsi="Times New Roman" w:cs="Times New Roman"/>
                <w:b/>
                <w:sz w:val="28"/>
                <w:szCs w:val="28"/>
              </w:rPr>
            </w:pPr>
            <w:r w:rsidRPr="0016650B">
              <w:rPr>
                <w:rFonts w:ascii="Times New Roman" w:hAnsi="Times New Roman" w:cs="Times New Roman"/>
                <w:sz w:val="28"/>
                <w:szCs w:val="28"/>
              </w:rPr>
              <w:t xml:space="preserve">                                        </w:t>
            </w:r>
            <w:r w:rsidRPr="0016650B">
              <w:rPr>
                <w:rFonts w:ascii="Times New Roman" w:hAnsi="Times New Roman" w:cs="Times New Roman"/>
                <w:b/>
                <w:sz w:val="28"/>
                <w:szCs w:val="28"/>
              </w:rPr>
              <w:t>SERVIZI INDIPENDENTI</w:t>
            </w:r>
          </w:p>
        </w:tc>
        <w:tc>
          <w:tcPr>
            <w:tcW w:w="1918" w:type="dxa"/>
            <w:gridSpan w:val="2"/>
            <w:vAlign w:val="center"/>
          </w:tcPr>
          <w:p w:rsidR="003A325D" w:rsidRPr="0016650B" w:rsidRDefault="003A325D" w:rsidP="00440C01">
            <w:pPr>
              <w:autoSpaceDE w:val="0"/>
              <w:autoSpaceDN w:val="0"/>
              <w:adjustRightInd w:val="0"/>
              <w:jc w:val="center"/>
              <w:rPr>
                <w:rFonts w:ascii="Times New Roman" w:hAnsi="Times New Roman" w:cs="Times New Roman"/>
                <w:b/>
                <w:sz w:val="28"/>
                <w:szCs w:val="28"/>
              </w:rPr>
            </w:pPr>
          </w:p>
        </w:tc>
      </w:tr>
      <w:tr w:rsidR="003A325D" w:rsidTr="0044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tc>
          <w:tcPr>
            <w:tcW w:w="7710" w:type="dxa"/>
            <w:gridSpan w:val="2"/>
            <w:vAlign w:val="center"/>
          </w:tcPr>
          <w:p w:rsidR="003A325D" w:rsidRPr="0016650B" w:rsidRDefault="003A325D" w:rsidP="00440C01">
            <w:pPr>
              <w:autoSpaceDE w:val="0"/>
              <w:autoSpaceDN w:val="0"/>
              <w:adjustRightInd w:val="0"/>
              <w:rPr>
                <w:rFonts w:ascii="Times New Roman" w:hAnsi="Times New Roman" w:cs="Times New Roman"/>
                <w:b/>
                <w:sz w:val="28"/>
                <w:szCs w:val="28"/>
              </w:rPr>
            </w:pPr>
            <w:r w:rsidRPr="0016650B">
              <w:rPr>
                <w:rFonts w:ascii="Times New Roman" w:hAnsi="Times New Roman" w:cs="Times New Roman"/>
                <w:b/>
                <w:sz w:val="28"/>
                <w:szCs w:val="28"/>
              </w:rPr>
              <w:t>AVVOCATURA</w:t>
            </w:r>
          </w:p>
        </w:tc>
        <w:tc>
          <w:tcPr>
            <w:tcW w:w="1918" w:type="dxa"/>
            <w:gridSpan w:val="2"/>
            <w:vAlign w:val="center"/>
          </w:tcPr>
          <w:p w:rsidR="003A325D" w:rsidRPr="0016650B" w:rsidRDefault="003A325D" w:rsidP="00440C01">
            <w:pPr>
              <w:autoSpaceDE w:val="0"/>
              <w:autoSpaceDN w:val="0"/>
              <w:adjustRightInd w:val="0"/>
              <w:jc w:val="center"/>
              <w:rPr>
                <w:rFonts w:ascii="Times New Roman" w:hAnsi="Times New Roman" w:cs="Times New Roman"/>
                <w:b/>
                <w:sz w:val="28"/>
                <w:szCs w:val="28"/>
              </w:rPr>
            </w:pPr>
            <w:r w:rsidRPr="0016650B">
              <w:rPr>
                <w:rFonts w:ascii="Times New Roman" w:hAnsi="Times New Roman" w:cs="Times New Roman"/>
                <w:b/>
                <w:sz w:val="28"/>
                <w:szCs w:val="28"/>
              </w:rPr>
              <w:t>100%</w:t>
            </w:r>
          </w:p>
        </w:tc>
      </w:tr>
      <w:tr w:rsidR="003A325D" w:rsidTr="0044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tc>
          <w:tcPr>
            <w:tcW w:w="7710" w:type="dxa"/>
            <w:gridSpan w:val="2"/>
            <w:vAlign w:val="center"/>
          </w:tcPr>
          <w:p w:rsidR="003A325D" w:rsidRPr="0016650B" w:rsidRDefault="003A325D" w:rsidP="00440C01">
            <w:pPr>
              <w:autoSpaceDE w:val="0"/>
              <w:autoSpaceDN w:val="0"/>
              <w:adjustRightInd w:val="0"/>
              <w:rPr>
                <w:rFonts w:ascii="Times New Roman" w:hAnsi="Times New Roman" w:cs="Times New Roman"/>
                <w:b/>
                <w:sz w:val="28"/>
                <w:szCs w:val="28"/>
              </w:rPr>
            </w:pPr>
            <w:r w:rsidRPr="0016650B">
              <w:rPr>
                <w:rFonts w:ascii="Times New Roman" w:hAnsi="Times New Roman" w:cs="Times New Roman"/>
                <w:b/>
                <w:sz w:val="28"/>
                <w:szCs w:val="28"/>
              </w:rPr>
              <w:lastRenderedPageBreak/>
              <w:t>SEGRETARIO GENERALE</w:t>
            </w:r>
          </w:p>
        </w:tc>
        <w:tc>
          <w:tcPr>
            <w:tcW w:w="1918" w:type="dxa"/>
            <w:gridSpan w:val="2"/>
            <w:vAlign w:val="center"/>
          </w:tcPr>
          <w:p w:rsidR="003A325D" w:rsidRPr="0016650B" w:rsidRDefault="003A325D" w:rsidP="00440C01">
            <w:pPr>
              <w:autoSpaceDE w:val="0"/>
              <w:autoSpaceDN w:val="0"/>
              <w:adjustRightInd w:val="0"/>
              <w:ind w:left="650"/>
              <w:rPr>
                <w:rFonts w:ascii="Times New Roman" w:hAnsi="Times New Roman" w:cs="Times New Roman"/>
                <w:b/>
                <w:sz w:val="28"/>
                <w:szCs w:val="28"/>
              </w:rPr>
            </w:pPr>
            <w:r w:rsidRPr="0016650B">
              <w:rPr>
                <w:rFonts w:ascii="Times New Roman" w:hAnsi="Times New Roman" w:cs="Times New Roman"/>
                <w:b/>
                <w:sz w:val="28"/>
                <w:szCs w:val="28"/>
              </w:rPr>
              <w:t>100%</w:t>
            </w:r>
          </w:p>
        </w:tc>
      </w:tr>
    </w:tbl>
    <w:p w:rsidR="00BC4A61" w:rsidRDefault="00BC4A61" w:rsidP="003D6ED0">
      <w:pPr>
        <w:autoSpaceDE w:val="0"/>
        <w:autoSpaceDN w:val="0"/>
        <w:adjustRightInd w:val="0"/>
        <w:spacing w:after="0" w:line="240" w:lineRule="auto"/>
        <w:ind w:left="360"/>
        <w:jc w:val="both"/>
        <w:rPr>
          <w:rFonts w:ascii="Times New Roman" w:hAnsi="Times New Roman" w:cs="Times New Roman"/>
          <w:b/>
          <w:sz w:val="28"/>
          <w:szCs w:val="28"/>
        </w:rPr>
      </w:pPr>
    </w:p>
    <w:p w:rsidR="00BC4A61" w:rsidRDefault="00BC4A61" w:rsidP="003D6ED0">
      <w:pPr>
        <w:autoSpaceDE w:val="0"/>
        <w:autoSpaceDN w:val="0"/>
        <w:adjustRightInd w:val="0"/>
        <w:spacing w:after="0" w:line="240" w:lineRule="auto"/>
        <w:ind w:left="360"/>
        <w:jc w:val="both"/>
        <w:rPr>
          <w:rFonts w:ascii="Times New Roman" w:hAnsi="Times New Roman" w:cs="Times New Roman"/>
          <w:b/>
          <w:sz w:val="28"/>
          <w:szCs w:val="28"/>
        </w:rPr>
      </w:pPr>
    </w:p>
    <w:p w:rsidR="00F014E9" w:rsidRDefault="00F014E9" w:rsidP="003D6ED0">
      <w:pPr>
        <w:autoSpaceDE w:val="0"/>
        <w:autoSpaceDN w:val="0"/>
        <w:adjustRightInd w:val="0"/>
        <w:spacing w:after="0" w:line="240" w:lineRule="auto"/>
        <w:ind w:left="360"/>
        <w:jc w:val="both"/>
        <w:rPr>
          <w:rFonts w:ascii="Times New Roman" w:hAnsi="Times New Roman" w:cs="Times New Roman"/>
          <w:b/>
          <w:sz w:val="28"/>
          <w:szCs w:val="28"/>
        </w:rPr>
      </w:pPr>
    </w:p>
    <w:p w:rsidR="004F2CD8" w:rsidRPr="003D6ED0" w:rsidRDefault="003D6ED0" w:rsidP="00324F7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4F2CD8" w:rsidRPr="003D6ED0">
        <w:rPr>
          <w:rFonts w:ascii="Times New Roman" w:hAnsi="Times New Roman" w:cs="Times New Roman"/>
          <w:b/>
          <w:sz w:val="28"/>
          <w:szCs w:val="28"/>
        </w:rPr>
        <w:t>Il P</w:t>
      </w:r>
      <w:r w:rsidR="000C4248">
        <w:rPr>
          <w:rFonts w:ascii="Times New Roman" w:hAnsi="Times New Roman" w:cs="Times New Roman"/>
          <w:b/>
          <w:sz w:val="28"/>
          <w:szCs w:val="28"/>
        </w:rPr>
        <w:t>rogramma</w:t>
      </w:r>
      <w:r w:rsidR="004F2CD8" w:rsidRPr="003D6ED0">
        <w:rPr>
          <w:rFonts w:ascii="Times New Roman" w:hAnsi="Times New Roman" w:cs="Times New Roman"/>
          <w:b/>
          <w:sz w:val="28"/>
          <w:szCs w:val="28"/>
        </w:rPr>
        <w:t xml:space="preserve"> Triennale per la Trasparenza ed Integrità Anno 201</w:t>
      </w:r>
      <w:r w:rsidR="00675866">
        <w:rPr>
          <w:rFonts w:ascii="Times New Roman" w:hAnsi="Times New Roman" w:cs="Times New Roman"/>
          <w:b/>
          <w:sz w:val="28"/>
          <w:szCs w:val="28"/>
        </w:rPr>
        <w:t>7</w:t>
      </w:r>
      <w:r w:rsidR="004F2CD8" w:rsidRPr="003D6ED0">
        <w:rPr>
          <w:rFonts w:ascii="Times New Roman" w:hAnsi="Times New Roman" w:cs="Times New Roman"/>
          <w:b/>
          <w:sz w:val="28"/>
          <w:szCs w:val="28"/>
        </w:rPr>
        <w:t>-201</w:t>
      </w:r>
      <w:r w:rsidR="00675866">
        <w:rPr>
          <w:rFonts w:ascii="Times New Roman" w:hAnsi="Times New Roman" w:cs="Times New Roman"/>
          <w:b/>
          <w:sz w:val="28"/>
          <w:szCs w:val="28"/>
        </w:rPr>
        <w:t>8</w:t>
      </w:r>
      <w:r w:rsidR="0022721E">
        <w:rPr>
          <w:rFonts w:ascii="Times New Roman" w:hAnsi="Times New Roman" w:cs="Times New Roman"/>
          <w:b/>
          <w:sz w:val="28"/>
          <w:szCs w:val="28"/>
        </w:rPr>
        <w:t>-</w:t>
      </w:r>
      <w:r w:rsidR="00853195">
        <w:rPr>
          <w:rFonts w:ascii="Times New Roman" w:hAnsi="Times New Roman" w:cs="Times New Roman"/>
          <w:b/>
          <w:sz w:val="28"/>
          <w:szCs w:val="28"/>
        </w:rPr>
        <w:t xml:space="preserve"> </w:t>
      </w:r>
      <w:r w:rsidR="0022721E">
        <w:rPr>
          <w:rFonts w:ascii="Times New Roman" w:hAnsi="Times New Roman" w:cs="Times New Roman"/>
          <w:b/>
          <w:sz w:val="28"/>
          <w:szCs w:val="28"/>
        </w:rPr>
        <w:t>201</w:t>
      </w:r>
      <w:r w:rsidR="00675866">
        <w:rPr>
          <w:rFonts w:ascii="Times New Roman" w:hAnsi="Times New Roman" w:cs="Times New Roman"/>
          <w:b/>
          <w:sz w:val="28"/>
          <w:szCs w:val="28"/>
        </w:rPr>
        <w:t>9</w:t>
      </w:r>
    </w:p>
    <w:p w:rsidR="00017CDA" w:rsidRPr="00017CDA" w:rsidRDefault="00017CDA" w:rsidP="00017CDA">
      <w:pPr>
        <w:autoSpaceDE w:val="0"/>
        <w:autoSpaceDN w:val="0"/>
        <w:adjustRightInd w:val="0"/>
        <w:spacing w:after="0" w:line="240" w:lineRule="auto"/>
        <w:ind w:left="360"/>
        <w:jc w:val="both"/>
        <w:rPr>
          <w:rFonts w:ascii="Times New Roman" w:hAnsi="Times New Roman" w:cs="Times New Roman"/>
          <w:b/>
          <w:sz w:val="28"/>
          <w:szCs w:val="28"/>
        </w:rPr>
      </w:pPr>
    </w:p>
    <w:p w:rsidR="00017CDA" w:rsidRPr="00E40A31" w:rsidRDefault="00017CDA" w:rsidP="00017CDA">
      <w:pPr>
        <w:autoSpaceDE w:val="0"/>
        <w:autoSpaceDN w:val="0"/>
        <w:adjustRightInd w:val="0"/>
        <w:spacing w:after="0" w:line="240" w:lineRule="auto"/>
        <w:jc w:val="both"/>
        <w:rPr>
          <w:rFonts w:ascii="Times New Roman" w:hAnsi="Times New Roman" w:cs="Times New Roman"/>
          <w:sz w:val="28"/>
          <w:szCs w:val="28"/>
        </w:rPr>
      </w:pPr>
      <w:r w:rsidRPr="00E40A31">
        <w:rPr>
          <w:rFonts w:ascii="Times New Roman" w:hAnsi="Times New Roman" w:cs="Times New Roman"/>
          <w:sz w:val="28"/>
          <w:szCs w:val="28"/>
        </w:rPr>
        <w:t>La Provincia di Taranto ha inteso la “trasparenza” e gli obblighi derivanti dalle normative in materia, non solo come adempimento alle disposizioni sopravvenute, bensì come forma di partecipazione del cittadino alla vita democratica e quindi intesa come accessibilità totale alle informazioni concernenti ogni aspetto dell’organizzazione, degli indicatori relativi agli andamenti gestionali e all’utilizzo delle risorse per il perseguimento delle funzioni istituzionali, dei risultati dell’attività di misurazione e valutazione.</w:t>
      </w:r>
    </w:p>
    <w:p w:rsidR="00052ACB" w:rsidRPr="00E40A31" w:rsidRDefault="000C4248" w:rsidP="00017CDA">
      <w:pPr>
        <w:autoSpaceDE w:val="0"/>
        <w:autoSpaceDN w:val="0"/>
        <w:adjustRightInd w:val="0"/>
        <w:spacing w:after="0" w:line="240" w:lineRule="auto"/>
        <w:jc w:val="both"/>
        <w:rPr>
          <w:rFonts w:ascii="Times New Roman" w:hAnsi="Times New Roman" w:cs="Times New Roman"/>
          <w:sz w:val="28"/>
          <w:szCs w:val="28"/>
        </w:rPr>
      </w:pPr>
      <w:r w:rsidRPr="00E40A31">
        <w:rPr>
          <w:rFonts w:ascii="Times New Roman" w:hAnsi="Times New Roman" w:cs="Times New Roman"/>
          <w:sz w:val="28"/>
          <w:szCs w:val="28"/>
        </w:rPr>
        <w:t xml:space="preserve">Con Decreto Presidenziale n. 7 del </w:t>
      </w:r>
      <w:r w:rsidR="00AA25F1" w:rsidRPr="00E40A31">
        <w:rPr>
          <w:rFonts w:ascii="Times New Roman" w:hAnsi="Times New Roman" w:cs="Times New Roman"/>
          <w:sz w:val="28"/>
          <w:szCs w:val="28"/>
        </w:rPr>
        <w:t>31</w:t>
      </w:r>
      <w:r w:rsidRPr="00E40A31">
        <w:rPr>
          <w:rFonts w:ascii="Times New Roman" w:hAnsi="Times New Roman" w:cs="Times New Roman"/>
          <w:sz w:val="28"/>
          <w:szCs w:val="28"/>
        </w:rPr>
        <w:t>.</w:t>
      </w:r>
      <w:r w:rsidR="00853195">
        <w:rPr>
          <w:rFonts w:ascii="Times New Roman" w:hAnsi="Times New Roman" w:cs="Times New Roman"/>
          <w:sz w:val="28"/>
          <w:szCs w:val="28"/>
        </w:rPr>
        <w:t>0</w:t>
      </w:r>
      <w:r w:rsidRPr="00E40A31">
        <w:rPr>
          <w:rFonts w:ascii="Times New Roman" w:hAnsi="Times New Roman" w:cs="Times New Roman"/>
          <w:sz w:val="28"/>
          <w:szCs w:val="28"/>
        </w:rPr>
        <w:t>1.</w:t>
      </w:r>
      <w:r w:rsidR="00853195">
        <w:rPr>
          <w:rFonts w:ascii="Times New Roman" w:hAnsi="Times New Roman" w:cs="Times New Roman"/>
          <w:sz w:val="28"/>
          <w:szCs w:val="28"/>
        </w:rPr>
        <w:t>20</w:t>
      </w:r>
      <w:r w:rsidRPr="00E40A31">
        <w:rPr>
          <w:rFonts w:ascii="Times New Roman" w:hAnsi="Times New Roman" w:cs="Times New Roman"/>
          <w:sz w:val="28"/>
          <w:szCs w:val="28"/>
        </w:rPr>
        <w:t>1</w:t>
      </w:r>
      <w:r w:rsidR="00AA25F1" w:rsidRPr="00E40A31">
        <w:rPr>
          <w:rFonts w:ascii="Times New Roman" w:hAnsi="Times New Roman" w:cs="Times New Roman"/>
          <w:sz w:val="28"/>
          <w:szCs w:val="28"/>
        </w:rPr>
        <w:t>7</w:t>
      </w:r>
      <w:r w:rsidRPr="00E40A31">
        <w:rPr>
          <w:rFonts w:ascii="Times New Roman" w:hAnsi="Times New Roman" w:cs="Times New Roman"/>
          <w:sz w:val="28"/>
          <w:szCs w:val="28"/>
        </w:rPr>
        <w:t xml:space="preserve"> è stato approvato</w:t>
      </w:r>
      <w:r w:rsidR="00AA25F1" w:rsidRPr="00E40A31">
        <w:rPr>
          <w:rFonts w:ascii="Times New Roman" w:hAnsi="Times New Roman" w:cs="Times New Roman"/>
          <w:sz w:val="28"/>
          <w:szCs w:val="28"/>
        </w:rPr>
        <w:t xml:space="preserve"> il</w:t>
      </w:r>
      <w:r w:rsidRPr="00E40A31">
        <w:rPr>
          <w:rFonts w:ascii="Times New Roman" w:hAnsi="Times New Roman" w:cs="Times New Roman"/>
          <w:sz w:val="28"/>
          <w:szCs w:val="28"/>
        </w:rPr>
        <w:t xml:space="preserve"> </w:t>
      </w:r>
      <w:r w:rsidR="00AA25F1" w:rsidRPr="00E40A31">
        <w:rPr>
          <w:rFonts w:ascii="Times New Roman" w:hAnsi="Times New Roman" w:cs="Times New Roman"/>
          <w:sz w:val="28"/>
          <w:szCs w:val="28"/>
        </w:rPr>
        <w:t>Piano triennale 2017- 2018 - 2019 per la prevenzione della corruzione, la trasparenza e l’integrità. C</w:t>
      </w:r>
      <w:r w:rsidR="00052ACB" w:rsidRPr="00E40A31">
        <w:rPr>
          <w:rFonts w:ascii="Times New Roman" w:hAnsi="Times New Roman" w:cs="Times New Roman"/>
          <w:sz w:val="28"/>
          <w:szCs w:val="28"/>
        </w:rPr>
        <w:t>on D</w:t>
      </w:r>
      <w:r w:rsidR="007A0AD6" w:rsidRPr="00E40A31">
        <w:rPr>
          <w:rFonts w:ascii="Times New Roman" w:hAnsi="Times New Roman" w:cs="Times New Roman"/>
          <w:sz w:val="28"/>
          <w:szCs w:val="28"/>
        </w:rPr>
        <w:t xml:space="preserve">isposizione </w:t>
      </w:r>
      <w:r w:rsidR="00052ACB" w:rsidRPr="00E40A31">
        <w:rPr>
          <w:rFonts w:ascii="Times New Roman" w:hAnsi="Times New Roman" w:cs="Times New Roman"/>
          <w:sz w:val="28"/>
          <w:szCs w:val="28"/>
        </w:rPr>
        <w:t>n. 2</w:t>
      </w:r>
      <w:r w:rsidR="007A0AD6" w:rsidRPr="00E40A31">
        <w:rPr>
          <w:rFonts w:ascii="Times New Roman" w:hAnsi="Times New Roman" w:cs="Times New Roman"/>
          <w:sz w:val="28"/>
          <w:szCs w:val="28"/>
        </w:rPr>
        <w:t>5</w:t>
      </w:r>
      <w:r w:rsidR="00052ACB" w:rsidRPr="00E40A31">
        <w:rPr>
          <w:rFonts w:ascii="Times New Roman" w:hAnsi="Times New Roman" w:cs="Times New Roman"/>
          <w:sz w:val="28"/>
          <w:szCs w:val="28"/>
        </w:rPr>
        <w:t xml:space="preserve"> del </w:t>
      </w:r>
      <w:r w:rsidR="00853195">
        <w:rPr>
          <w:rFonts w:ascii="Times New Roman" w:hAnsi="Times New Roman" w:cs="Times New Roman"/>
          <w:sz w:val="28"/>
          <w:szCs w:val="28"/>
        </w:rPr>
        <w:t>0</w:t>
      </w:r>
      <w:r w:rsidR="007A0AD6" w:rsidRPr="00E40A31">
        <w:rPr>
          <w:rFonts w:ascii="Times New Roman" w:hAnsi="Times New Roman" w:cs="Times New Roman"/>
          <w:sz w:val="28"/>
          <w:szCs w:val="28"/>
        </w:rPr>
        <w:t>9.</w:t>
      </w:r>
      <w:r w:rsidR="00853195">
        <w:rPr>
          <w:rFonts w:ascii="Times New Roman" w:hAnsi="Times New Roman" w:cs="Times New Roman"/>
          <w:sz w:val="28"/>
          <w:szCs w:val="28"/>
        </w:rPr>
        <w:t>0</w:t>
      </w:r>
      <w:r w:rsidR="007A0AD6" w:rsidRPr="00E40A31">
        <w:rPr>
          <w:rFonts w:ascii="Times New Roman" w:hAnsi="Times New Roman" w:cs="Times New Roman"/>
          <w:sz w:val="28"/>
          <w:szCs w:val="28"/>
        </w:rPr>
        <w:t>3.</w:t>
      </w:r>
      <w:r w:rsidR="00853195">
        <w:rPr>
          <w:rFonts w:ascii="Times New Roman" w:hAnsi="Times New Roman" w:cs="Times New Roman"/>
          <w:sz w:val="28"/>
          <w:szCs w:val="28"/>
        </w:rPr>
        <w:t>20</w:t>
      </w:r>
      <w:r w:rsidR="007A0AD6" w:rsidRPr="00E40A31">
        <w:rPr>
          <w:rFonts w:ascii="Times New Roman" w:hAnsi="Times New Roman" w:cs="Times New Roman"/>
          <w:sz w:val="28"/>
          <w:szCs w:val="28"/>
        </w:rPr>
        <w:t>15</w:t>
      </w:r>
      <w:r w:rsidR="00052ACB" w:rsidRPr="00E40A31">
        <w:rPr>
          <w:rFonts w:ascii="Times New Roman" w:hAnsi="Times New Roman" w:cs="Times New Roman"/>
          <w:sz w:val="28"/>
          <w:szCs w:val="28"/>
        </w:rPr>
        <w:t xml:space="preserve"> </w:t>
      </w:r>
      <w:r w:rsidR="00C513C7" w:rsidRPr="00E40A31">
        <w:rPr>
          <w:rFonts w:ascii="Times New Roman" w:hAnsi="Times New Roman" w:cs="Times New Roman"/>
          <w:sz w:val="28"/>
          <w:szCs w:val="28"/>
        </w:rPr>
        <w:t>era</w:t>
      </w:r>
      <w:r w:rsidR="00052ACB" w:rsidRPr="00E40A31">
        <w:rPr>
          <w:rFonts w:ascii="Times New Roman" w:hAnsi="Times New Roman" w:cs="Times New Roman"/>
          <w:sz w:val="28"/>
          <w:szCs w:val="28"/>
        </w:rPr>
        <w:t xml:space="preserve"> stato nominato Responsabile Anticorruzione e Trasparenza  il Segretario Generale, Dott.</w:t>
      </w:r>
      <w:r w:rsidR="007A0AD6" w:rsidRPr="00E40A31">
        <w:rPr>
          <w:rFonts w:ascii="Times New Roman" w:hAnsi="Times New Roman" w:cs="Times New Roman"/>
          <w:sz w:val="28"/>
          <w:szCs w:val="28"/>
        </w:rPr>
        <w:t>ssa Lucia D’Arcangelo</w:t>
      </w:r>
      <w:r w:rsidR="00052ACB" w:rsidRPr="00E40A31">
        <w:rPr>
          <w:rFonts w:ascii="Times New Roman" w:hAnsi="Times New Roman" w:cs="Times New Roman"/>
          <w:sz w:val="28"/>
          <w:szCs w:val="28"/>
        </w:rPr>
        <w:t>,</w:t>
      </w:r>
      <w:r w:rsidR="007A0AD6" w:rsidRPr="00E40A31">
        <w:rPr>
          <w:rFonts w:ascii="Times New Roman" w:hAnsi="Times New Roman" w:cs="Times New Roman"/>
          <w:sz w:val="28"/>
          <w:szCs w:val="28"/>
        </w:rPr>
        <w:t xml:space="preserve"> che</w:t>
      </w:r>
      <w:r w:rsidR="00052ACB" w:rsidRPr="00E40A31">
        <w:rPr>
          <w:rFonts w:ascii="Times New Roman" w:hAnsi="Times New Roman" w:cs="Times New Roman"/>
          <w:sz w:val="28"/>
          <w:szCs w:val="28"/>
        </w:rPr>
        <w:t xml:space="preserve"> ha dato impulso all’attività di aggiornamento annuale del P</w:t>
      </w:r>
      <w:r w:rsidRPr="00E40A31">
        <w:rPr>
          <w:rFonts w:ascii="Times New Roman" w:hAnsi="Times New Roman" w:cs="Times New Roman"/>
          <w:sz w:val="28"/>
          <w:szCs w:val="28"/>
        </w:rPr>
        <w:t>rogramma</w:t>
      </w:r>
      <w:r w:rsidR="00052ACB" w:rsidRPr="00E40A31">
        <w:rPr>
          <w:rFonts w:ascii="Times New Roman" w:hAnsi="Times New Roman" w:cs="Times New Roman"/>
          <w:sz w:val="28"/>
          <w:szCs w:val="28"/>
        </w:rPr>
        <w:t xml:space="preserve"> Triennale per la Trasparenza che è stato, poi</w:t>
      </w:r>
      <w:r w:rsidR="00E40A31" w:rsidRPr="00E40A31">
        <w:rPr>
          <w:rFonts w:ascii="Times New Roman" w:hAnsi="Times New Roman" w:cs="Times New Roman"/>
          <w:sz w:val="28"/>
          <w:szCs w:val="28"/>
        </w:rPr>
        <w:t xml:space="preserve"> per l’aggiornamento 2017</w:t>
      </w:r>
      <w:r w:rsidR="00052ACB" w:rsidRPr="00E40A31">
        <w:rPr>
          <w:rFonts w:ascii="Times New Roman" w:hAnsi="Times New Roman" w:cs="Times New Roman"/>
          <w:sz w:val="28"/>
          <w:szCs w:val="28"/>
        </w:rPr>
        <w:t>, adottato, dall’ente, con De</w:t>
      </w:r>
      <w:r w:rsidR="007A0AD6" w:rsidRPr="00E40A31">
        <w:rPr>
          <w:rFonts w:ascii="Times New Roman" w:hAnsi="Times New Roman" w:cs="Times New Roman"/>
          <w:sz w:val="28"/>
          <w:szCs w:val="28"/>
        </w:rPr>
        <w:t xml:space="preserve">creto Presidenziale </w:t>
      </w:r>
      <w:r w:rsidR="00052ACB" w:rsidRPr="00E40A31">
        <w:rPr>
          <w:rFonts w:ascii="Times New Roman" w:hAnsi="Times New Roman" w:cs="Times New Roman"/>
          <w:sz w:val="28"/>
          <w:szCs w:val="28"/>
        </w:rPr>
        <w:t>n. 7</w:t>
      </w:r>
      <w:r w:rsidR="007A0AD6" w:rsidRPr="00E40A31">
        <w:rPr>
          <w:rFonts w:ascii="Times New Roman" w:hAnsi="Times New Roman" w:cs="Times New Roman"/>
          <w:sz w:val="28"/>
          <w:szCs w:val="28"/>
        </w:rPr>
        <w:t xml:space="preserve"> del </w:t>
      </w:r>
      <w:r w:rsidR="00C513C7" w:rsidRPr="00E40A31">
        <w:rPr>
          <w:rFonts w:ascii="Times New Roman" w:hAnsi="Times New Roman" w:cs="Times New Roman"/>
          <w:sz w:val="28"/>
          <w:szCs w:val="28"/>
        </w:rPr>
        <w:t>31.</w:t>
      </w:r>
      <w:r w:rsidR="00853195">
        <w:rPr>
          <w:rFonts w:ascii="Times New Roman" w:hAnsi="Times New Roman" w:cs="Times New Roman"/>
          <w:sz w:val="28"/>
          <w:szCs w:val="28"/>
        </w:rPr>
        <w:t>0</w:t>
      </w:r>
      <w:r w:rsidR="007A0AD6" w:rsidRPr="00E40A31">
        <w:rPr>
          <w:rFonts w:ascii="Times New Roman" w:hAnsi="Times New Roman" w:cs="Times New Roman"/>
          <w:sz w:val="28"/>
          <w:szCs w:val="28"/>
        </w:rPr>
        <w:t>1.</w:t>
      </w:r>
      <w:r w:rsidR="00853195">
        <w:rPr>
          <w:rFonts w:ascii="Times New Roman" w:hAnsi="Times New Roman" w:cs="Times New Roman"/>
          <w:sz w:val="28"/>
          <w:szCs w:val="28"/>
        </w:rPr>
        <w:t>20</w:t>
      </w:r>
      <w:r w:rsidR="007A0AD6" w:rsidRPr="00E40A31">
        <w:rPr>
          <w:rFonts w:ascii="Times New Roman" w:hAnsi="Times New Roman" w:cs="Times New Roman"/>
          <w:sz w:val="28"/>
          <w:szCs w:val="28"/>
        </w:rPr>
        <w:t>1</w:t>
      </w:r>
      <w:r w:rsidR="00C513C7" w:rsidRPr="00E40A31">
        <w:rPr>
          <w:rFonts w:ascii="Times New Roman" w:hAnsi="Times New Roman" w:cs="Times New Roman"/>
          <w:sz w:val="28"/>
          <w:szCs w:val="28"/>
        </w:rPr>
        <w:t>7</w:t>
      </w:r>
      <w:r w:rsidR="00052ACB" w:rsidRPr="00E40A31">
        <w:rPr>
          <w:rFonts w:ascii="Times New Roman" w:hAnsi="Times New Roman" w:cs="Times New Roman"/>
          <w:sz w:val="28"/>
          <w:szCs w:val="28"/>
        </w:rPr>
        <w:t>.</w:t>
      </w:r>
    </w:p>
    <w:p w:rsidR="00F620E8" w:rsidRPr="00E40A31" w:rsidRDefault="00F620E8" w:rsidP="00F620E8">
      <w:pPr>
        <w:autoSpaceDE w:val="0"/>
        <w:autoSpaceDN w:val="0"/>
        <w:adjustRightInd w:val="0"/>
        <w:spacing w:after="0" w:line="240" w:lineRule="auto"/>
        <w:jc w:val="both"/>
        <w:rPr>
          <w:rFonts w:ascii="Times New Roman" w:hAnsi="Times New Roman" w:cs="Times New Roman"/>
          <w:sz w:val="28"/>
          <w:szCs w:val="28"/>
        </w:rPr>
      </w:pPr>
      <w:r w:rsidRPr="00E40A31">
        <w:rPr>
          <w:rFonts w:ascii="Times New Roman" w:hAnsi="Times New Roman" w:cs="Times New Roman"/>
          <w:sz w:val="28"/>
          <w:szCs w:val="28"/>
        </w:rPr>
        <w:t>L’attuazione della massima trasparenza sull’organizzazione e l’attività dell’Amministrazione rappresenta il precipuo obiettivo del D. Lgs. 33/’13, noto come testo unico in materia di trasparenza. Fondamentale strumento per l’attuazione di tale obiettivo è rappresentato dall’implementazione delle informazioni rese al pubblico nel sito istituzionale dell’Ente, attraverso la sezione denominata “amministrazione trasparente”.</w:t>
      </w:r>
    </w:p>
    <w:p w:rsidR="00F620E8" w:rsidRPr="00E40A31" w:rsidRDefault="00F620E8" w:rsidP="00F620E8">
      <w:pPr>
        <w:autoSpaceDE w:val="0"/>
        <w:autoSpaceDN w:val="0"/>
        <w:adjustRightInd w:val="0"/>
        <w:spacing w:after="0" w:line="240" w:lineRule="auto"/>
        <w:jc w:val="both"/>
        <w:rPr>
          <w:rFonts w:ascii="Times New Roman" w:hAnsi="Times New Roman" w:cs="Times New Roman"/>
          <w:sz w:val="28"/>
          <w:szCs w:val="28"/>
        </w:rPr>
      </w:pPr>
      <w:r w:rsidRPr="00E40A31">
        <w:rPr>
          <w:rFonts w:ascii="Times New Roman" w:hAnsi="Times New Roman" w:cs="Times New Roman"/>
          <w:sz w:val="28"/>
          <w:szCs w:val="28"/>
        </w:rPr>
        <w:t xml:space="preserve">In tale ottica l’Ente ha compiuto uno sforzo teso all’implementazione dell’inserimento dati nella sopra menzionata sezione. </w:t>
      </w:r>
    </w:p>
    <w:p w:rsidR="00F620E8" w:rsidRDefault="00F620E8" w:rsidP="000C5490">
      <w:pPr>
        <w:autoSpaceDE w:val="0"/>
        <w:autoSpaceDN w:val="0"/>
        <w:adjustRightInd w:val="0"/>
        <w:spacing w:after="0" w:line="240" w:lineRule="auto"/>
        <w:jc w:val="both"/>
        <w:rPr>
          <w:rFonts w:ascii="Times New Roman" w:hAnsi="Times New Roman" w:cs="Times New Roman"/>
          <w:sz w:val="28"/>
          <w:szCs w:val="28"/>
        </w:rPr>
      </w:pPr>
      <w:r w:rsidRPr="00E40A31">
        <w:rPr>
          <w:rFonts w:ascii="Times New Roman" w:hAnsi="Times New Roman" w:cs="Times New Roman"/>
          <w:sz w:val="28"/>
          <w:szCs w:val="28"/>
        </w:rPr>
        <w:t>All’inizio del 201</w:t>
      </w:r>
      <w:r w:rsidR="00C513C7" w:rsidRPr="00E40A31">
        <w:rPr>
          <w:rFonts w:ascii="Times New Roman" w:hAnsi="Times New Roman" w:cs="Times New Roman"/>
          <w:sz w:val="28"/>
          <w:szCs w:val="28"/>
        </w:rPr>
        <w:t>7</w:t>
      </w:r>
      <w:r w:rsidRPr="00E40A31">
        <w:rPr>
          <w:rFonts w:ascii="Times New Roman" w:hAnsi="Times New Roman" w:cs="Times New Roman"/>
          <w:sz w:val="28"/>
          <w:szCs w:val="28"/>
        </w:rPr>
        <w:t xml:space="preserve">, nell’ambito dell’aggiornamento annuale del Programma Triennale per la Trasparenza, veniva </w:t>
      </w:r>
      <w:r w:rsidR="00E40A31" w:rsidRPr="00E40A31">
        <w:rPr>
          <w:rFonts w:ascii="Times New Roman" w:hAnsi="Times New Roman" w:cs="Times New Roman"/>
          <w:sz w:val="28"/>
          <w:szCs w:val="28"/>
        </w:rPr>
        <w:t xml:space="preserve">aggiornata </w:t>
      </w:r>
      <w:r w:rsidRPr="00E40A31">
        <w:rPr>
          <w:rStyle w:val="visu1"/>
          <w:rFonts w:ascii="Times New Roman" w:hAnsi="Times New Roman" w:cs="Times New Roman"/>
          <w:sz w:val="28"/>
          <w:szCs w:val="28"/>
        </w:rPr>
        <w:t xml:space="preserve">apposita </w:t>
      </w:r>
      <w:r w:rsidRPr="00E40A31">
        <w:rPr>
          <w:rFonts w:ascii="Times New Roman" w:hAnsi="Times New Roman" w:cs="Times New Roman"/>
          <w:sz w:val="28"/>
          <w:szCs w:val="28"/>
        </w:rPr>
        <w:t>tabella contenente in modo dettagliato gli obblighi di pubblicazione e l’individuazione dei soggetti competenti a provvedervi</w:t>
      </w:r>
      <w:r w:rsidR="000C5490" w:rsidRPr="00E40A31">
        <w:rPr>
          <w:rFonts w:ascii="Times New Roman" w:hAnsi="Times New Roman" w:cs="Times New Roman"/>
          <w:sz w:val="28"/>
          <w:szCs w:val="28"/>
        </w:rPr>
        <w:t>.</w:t>
      </w:r>
    </w:p>
    <w:p w:rsidR="00C513C7" w:rsidRDefault="00C513C7" w:rsidP="000C5490">
      <w:pPr>
        <w:autoSpaceDE w:val="0"/>
        <w:autoSpaceDN w:val="0"/>
        <w:adjustRightInd w:val="0"/>
        <w:spacing w:after="0" w:line="240" w:lineRule="auto"/>
        <w:jc w:val="both"/>
        <w:rPr>
          <w:rFonts w:ascii="Times New Roman" w:hAnsi="Times New Roman" w:cs="Times New Roman"/>
          <w:sz w:val="28"/>
          <w:szCs w:val="28"/>
        </w:rPr>
      </w:pPr>
    </w:p>
    <w:p w:rsidR="00C513C7" w:rsidRPr="00F777A7" w:rsidRDefault="0013055D" w:rsidP="000C5490">
      <w:pPr>
        <w:autoSpaceDE w:val="0"/>
        <w:autoSpaceDN w:val="0"/>
        <w:adjustRightInd w:val="0"/>
        <w:spacing w:after="0" w:line="240" w:lineRule="auto"/>
        <w:jc w:val="both"/>
        <w:rPr>
          <w:rFonts w:ascii="Times New Roman" w:hAnsi="Times New Roman" w:cs="Times New Roman"/>
          <w:b/>
          <w:sz w:val="28"/>
          <w:szCs w:val="28"/>
        </w:rPr>
      </w:pPr>
      <w:r w:rsidRPr="00F777A7">
        <w:rPr>
          <w:rFonts w:ascii="Times New Roman" w:hAnsi="Times New Roman" w:cs="Times New Roman"/>
          <w:b/>
          <w:sz w:val="28"/>
          <w:szCs w:val="28"/>
        </w:rPr>
        <w:t>Attivit</w:t>
      </w:r>
      <w:r w:rsidR="00F777A7" w:rsidRPr="00F777A7">
        <w:rPr>
          <w:rFonts w:ascii="Times New Roman" w:hAnsi="Times New Roman" w:cs="Times New Roman"/>
          <w:b/>
          <w:sz w:val="28"/>
          <w:szCs w:val="28"/>
        </w:rPr>
        <w:t>à</w:t>
      </w:r>
      <w:r w:rsidRPr="00F777A7">
        <w:rPr>
          <w:rFonts w:ascii="Times New Roman" w:hAnsi="Times New Roman" w:cs="Times New Roman"/>
          <w:b/>
          <w:sz w:val="28"/>
          <w:szCs w:val="28"/>
        </w:rPr>
        <w:t xml:space="preserve"> formative nell’anno 201</w:t>
      </w:r>
      <w:r w:rsidR="00675866">
        <w:rPr>
          <w:rFonts w:ascii="Times New Roman" w:hAnsi="Times New Roman" w:cs="Times New Roman"/>
          <w:b/>
          <w:sz w:val="28"/>
          <w:szCs w:val="28"/>
        </w:rPr>
        <w:t>7</w:t>
      </w:r>
    </w:p>
    <w:p w:rsidR="00C513C7" w:rsidRDefault="00C513C7" w:rsidP="000C5490">
      <w:pPr>
        <w:autoSpaceDE w:val="0"/>
        <w:autoSpaceDN w:val="0"/>
        <w:adjustRightInd w:val="0"/>
        <w:spacing w:after="0" w:line="240" w:lineRule="auto"/>
        <w:jc w:val="both"/>
        <w:rPr>
          <w:rFonts w:ascii="Times New Roman" w:hAnsi="Times New Roman" w:cs="Times New Roman"/>
          <w:sz w:val="28"/>
          <w:szCs w:val="28"/>
        </w:rPr>
      </w:pPr>
    </w:p>
    <w:p w:rsidR="002D046D" w:rsidRPr="002D046D" w:rsidRDefault="000C5490" w:rsidP="002D046D">
      <w:pPr>
        <w:autoSpaceDE w:val="0"/>
        <w:autoSpaceDN w:val="0"/>
        <w:adjustRightInd w:val="0"/>
        <w:spacing w:after="0" w:line="240" w:lineRule="auto"/>
        <w:jc w:val="both"/>
        <w:rPr>
          <w:rFonts w:ascii="Times New Roman" w:hAnsi="Times New Roman" w:cs="Times New Roman"/>
          <w:sz w:val="28"/>
          <w:szCs w:val="28"/>
        </w:rPr>
      </w:pPr>
      <w:r w:rsidRPr="00EC5909">
        <w:rPr>
          <w:rFonts w:ascii="Times New Roman" w:hAnsi="Times New Roman" w:cs="Times New Roman"/>
          <w:sz w:val="28"/>
          <w:szCs w:val="28"/>
        </w:rPr>
        <w:t xml:space="preserve">In tema di trasparenza vanno evidenziate alcune attività formative, che </w:t>
      </w:r>
      <w:r w:rsidR="00F620E8" w:rsidRPr="00EC5909">
        <w:rPr>
          <w:rFonts w:ascii="Times New Roman" w:hAnsi="Times New Roman" w:cs="Times New Roman"/>
          <w:sz w:val="28"/>
          <w:szCs w:val="28"/>
        </w:rPr>
        <w:t>hanno avuto luogo ne</w:t>
      </w:r>
      <w:r w:rsidR="00F777A7" w:rsidRPr="00EC5909">
        <w:rPr>
          <w:rFonts w:ascii="Times New Roman" w:hAnsi="Times New Roman" w:cs="Times New Roman"/>
          <w:sz w:val="28"/>
          <w:szCs w:val="28"/>
        </w:rPr>
        <w:t xml:space="preserve">l corso </w:t>
      </w:r>
      <w:r w:rsidR="00F620E8" w:rsidRPr="00EC5909">
        <w:rPr>
          <w:rFonts w:ascii="Times New Roman" w:hAnsi="Times New Roman" w:cs="Times New Roman"/>
          <w:sz w:val="28"/>
          <w:szCs w:val="28"/>
        </w:rPr>
        <w:t xml:space="preserve">dell’anno </w:t>
      </w:r>
      <w:r w:rsidR="00E40A31" w:rsidRPr="00EC5909">
        <w:rPr>
          <w:rFonts w:ascii="Times New Roman" w:hAnsi="Times New Roman" w:cs="Times New Roman"/>
          <w:sz w:val="28"/>
          <w:szCs w:val="28"/>
        </w:rPr>
        <w:t xml:space="preserve">sia per una selezione di dipendenti che per la totalità degli stessi .Nell’anno 2017 è stata effettuata una formazione gratuita organizzata dal progetto dell’INPS “Valore PA” che ha coinvolto oltre venti persone per moduli di cinque giornate in materia di appalti , anticorruzione , performance , pensioni e organizzazione del personale  </w:t>
      </w:r>
      <w:r w:rsidR="002D046D" w:rsidRPr="00EC5909">
        <w:rPr>
          <w:rFonts w:ascii="Times New Roman" w:hAnsi="Times New Roman" w:cs="Times New Roman"/>
          <w:sz w:val="28"/>
          <w:szCs w:val="28"/>
        </w:rPr>
        <w:t xml:space="preserve">Si è trattato, occorre sottolinearlo, di attività formative </w:t>
      </w:r>
      <w:r w:rsidR="002D046D" w:rsidRPr="00EC5909">
        <w:rPr>
          <w:rFonts w:ascii="Times New Roman" w:hAnsi="Times New Roman" w:cs="Times New Roman"/>
          <w:sz w:val="28"/>
          <w:szCs w:val="28"/>
        </w:rPr>
        <w:lastRenderedPageBreak/>
        <w:t>che non hanno comportato alcun onere per l’Ente, in perfetta sintonia con le problematiche di esiguità di risorse a disposizione dell’Ente</w:t>
      </w:r>
      <w:r w:rsidR="00E40A31" w:rsidRPr="00EC5909">
        <w:rPr>
          <w:rFonts w:ascii="Times New Roman" w:hAnsi="Times New Roman" w:cs="Times New Roman"/>
          <w:sz w:val="28"/>
          <w:szCs w:val="28"/>
        </w:rPr>
        <w:t xml:space="preserve"> inoltre i dirigenti e il Segretario Generale hanno partecipato a corsi organizzati dalla SNA in materia di riforme delle Provincie  e riforma finanziaria . In ultimo si è dato avvio al ciclo di dieci giornate formative in house rivolte a tutto il personale dipendente </w:t>
      </w:r>
      <w:r w:rsidR="00EC5909" w:rsidRPr="00EC5909">
        <w:rPr>
          <w:rFonts w:ascii="Times New Roman" w:hAnsi="Times New Roman" w:cs="Times New Roman"/>
          <w:sz w:val="28"/>
          <w:szCs w:val="28"/>
        </w:rPr>
        <w:t>nel</w:t>
      </w:r>
      <w:r w:rsidR="00E40A31" w:rsidRPr="00EC5909">
        <w:rPr>
          <w:rFonts w:ascii="Times New Roman" w:hAnsi="Times New Roman" w:cs="Times New Roman"/>
          <w:sz w:val="28"/>
          <w:szCs w:val="28"/>
        </w:rPr>
        <w:t>le materie inerenti la prevenzione della corruzione</w:t>
      </w:r>
      <w:r w:rsidR="00EC5909" w:rsidRPr="00EC5909">
        <w:rPr>
          <w:rFonts w:ascii="Times New Roman" w:hAnsi="Times New Roman" w:cs="Times New Roman"/>
          <w:sz w:val="28"/>
          <w:szCs w:val="28"/>
        </w:rPr>
        <w:t>, gli appalti, la privacy e l’amministrazione digitale, di cui le prime due lezioni effettuate a fine anno.</w:t>
      </w:r>
    </w:p>
    <w:p w:rsidR="002D046D" w:rsidRDefault="002D046D" w:rsidP="000C5490">
      <w:pPr>
        <w:autoSpaceDE w:val="0"/>
        <w:autoSpaceDN w:val="0"/>
        <w:adjustRightInd w:val="0"/>
        <w:spacing w:after="0" w:line="240" w:lineRule="auto"/>
        <w:jc w:val="both"/>
        <w:rPr>
          <w:rFonts w:ascii="Times New Roman" w:hAnsi="Times New Roman" w:cs="Times New Roman"/>
          <w:sz w:val="28"/>
          <w:szCs w:val="28"/>
        </w:rPr>
      </w:pPr>
    </w:p>
    <w:p w:rsidR="00F41BAD" w:rsidRDefault="00002349" w:rsidP="003B4032">
      <w:pPr>
        <w:autoSpaceDE w:val="0"/>
        <w:autoSpaceDN w:val="0"/>
        <w:adjustRightInd w:val="0"/>
        <w:spacing w:after="0" w:line="240" w:lineRule="auto"/>
        <w:jc w:val="both"/>
        <w:rPr>
          <w:rFonts w:ascii="Times New Roman" w:hAnsi="Times New Roman" w:cs="Times New Roman"/>
          <w:b/>
          <w:sz w:val="28"/>
          <w:szCs w:val="28"/>
        </w:rPr>
      </w:pPr>
      <w:r w:rsidRPr="00FD338E">
        <w:rPr>
          <w:rFonts w:ascii="Times New Roman" w:hAnsi="Times New Roman" w:cs="Times New Roman"/>
          <w:b/>
          <w:sz w:val="28"/>
          <w:szCs w:val="28"/>
        </w:rPr>
        <w:t>7.</w:t>
      </w:r>
      <w:r w:rsidR="00FD338E">
        <w:rPr>
          <w:rFonts w:ascii="Times New Roman" w:hAnsi="Times New Roman" w:cs="Times New Roman"/>
          <w:b/>
          <w:sz w:val="28"/>
          <w:szCs w:val="28"/>
        </w:rPr>
        <w:t xml:space="preserve"> </w:t>
      </w:r>
      <w:r w:rsidR="00F41BAD" w:rsidRPr="00FD338E">
        <w:rPr>
          <w:rFonts w:ascii="Times New Roman" w:hAnsi="Times New Roman" w:cs="Times New Roman"/>
          <w:b/>
          <w:sz w:val="28"/>
          <w:szCs w:val="28"/>
        </w:rPr>
        <w:t>Il Piano anticorruzione e il sistema integrato sui controlli</w:t>
      </w:r>
    </w:p>
    <w:p w:rsidR="000C4248" w:rsidRPr="00EC5909" w:rsidRDefault="00FD338E" w:rsidP="00F41BAD">
      <w:pPr>
        <w:autoSpaceDE w:val="0"/>
        <w:autoSpaceDN w:val="0"/>
        <w:adjustRightInd w:val="0"/>
        <w:spacing w:after="0" w:line="240" w:lineRule="auto"/>
        <w:jc w:val="both"/>
        <w:rPr>
          <w:rFonts w:ascii="Times New Roman" w:hAnsi="Times New Roman" w:cs="Times New Roman"/>
          <w:sz w:val="28"/>
          <w:szCs w:val="28"/>
        </w:rPr>
      </w:pPr>
      <w:r w:rsidRPr="00EC5909">
        <w:rPr>
          <w:rFonts w:ascii="Times New Roman" w:hAnsi="Times New Roman" w:cs="Times New Roman"/>
          <w:sz w:val="28"/>
          <w:szCs w:val="28"/>
        </w:rPr>
        <w:t>Nel corso dell’anno 201</w:t>
      </w:r>
      <w:r w:rsidR="00EC5909" w:rsidRPr="00EC5909">
        <w:rPr>
          <w:rFonts w:ascii="Times New Roman" w:hAnsi="Times New Roman" w:cs="Times New Roman"/>
          <w:sz w:val="28"/>
          <w:szCs w:val="28"/>
        </w:rPr>
        <w:t>7</w:t>
      </w:r>
      <w:r w:rsidRPr="00EC5909">
        <w:rPr>
          <w:rFonts w:ascii="Times New Roman" w:hAnsi="Times New Roman" w:cs="Times New Roman"/>
          <w:sz w:val="28"/>
          <w:szCs w:val="28"/>
        </w:rPr>
        <w:t xml:space="preserve">, </w:t>
      </w:r>
      <w:r w:rsidR="00324F77">
        <w:rPr>
          <w:rFonts w:ascii="Times New Roman" w:hAnsi="Times New Roman" w:cs="Times New Roman"/>
          <w:sz w:val="28"/>
          <w:szCs w:val="28"/>
        </w:rPr>
        <w:t>c</w:t>
      </w:r>
      <w:r w:rsidR="000C4248" w:rsidRPr="00EC5909">
        <w:rPr>
          <w:rFonts w:ascii="Times New Roman" w:hAnsi="Times New Roman" w:cs="Times New Roman"/>
          <w:sz w:val="28"/>
          <w:szCs w:val="28"/>
        </w:rPr>
        <w:t xml:space="preserve">on Decreto Presidenziale </w:t>
      </w:r>
      <w:r w:rsidR="00EC5909" w:rsidRPr="00EC5909">
        <w:rPr>
          <w:rFonts w:ascii="Times New Roman" w:hAnsi="Times New Roman" w:cs="Times New Roman"/>
          <w:sz w:val="28"/>
          <w:szCs w:val="28"/>
        </w:rPr>
        <w:t>n. 7 del 31.</w:t>
      </w:r>
      <w:r w:rsidR="00853195">
        <w:rPr>
          <w:rFonts w:ascii="Times New Roman" w:hAnsi="Times New Roman" w:cs="Times New Roman"/>
          <w:sz w:val="28"/>
          <w:szCs w:val="28"/>
        </w:rPr>
        <w:t>0</w:t>
      </w:r>
      <w:r w:rsidR="00EC5909" w:rsidRPr="00EC5909">
        <w:rPr>
          <w:rFonts w:ascii="Times New Roman" w:hAnsi="Times New Roman" w:cs="Times New Roman"/>
          <w:sz w:val="28"/>
          <w:szCs w:val="28"/>
        </w:rPr>
        <w:t>1.</w:t>
      </w:r>
      <w:r w:rsidR="00853195">
        <w:rPr>
          <w:rFonts w:ascii="Times New Roman" w:hAnsi="Times New Roman" w:cs="Times New Roman"/>
          <w:sz w:val="28"/>
          <w:szCs w:val="28"/>
        </w:rPr>
        <w:t>20</w:t>
      </w:r>
      <w:r w:rsidR="00EC5909" w:rsidRPr="00EC5909">
        <w:rPr>
          <w:rFonts w:ascii="Times New Roman" w:hAnsi="Times New Roman" w:cs="Times New Roman"/>
          <w:sz w:val="28"/>
          <w:szCs w:val="28"/>
        </w:rPr>
        <w:t xml:space="preserve">17 </w:t>
      </w:r>
      <w:r w:rsidR="000C4248" w:rsidRPr="00EC5909">
        <w:rPr>
          <w:rFonts w:ascii="Times New Roman" w:hAnsi="Times New Roman" w:cs="Times New Roman"/>
          <w:sz w:val="28"/>
          <w:szCs w:val="28"/>
        </w:rPr>
        <w:t xml:space="preserve">è stato approvato l’aggiornamento annuale del </w:t>
      </w:r>
      <w:r w:rsidRPr="00EC5909">
        <w:rPr>
          <w:rFonts w:ascii="Times New Roman" w:hAnsi="Times New Roman" w:cs="Times New Roman"/>
          <w:sz w:val="28"/>
          <w:szCs w:val="28"/>
        </w:rPr>
        <w:t>Piano triennale per la prevenzione della corruzione</w:t>
      </w:r>
      <w:r w:rsidR="000C4248" w:rsidRPr="00EC5909">
        <w:rPr>
          <w:rFonts w:ascii="Times New Roman" w:hAnsi="Times New Roman" w:cs="Times New Roman"/>
          <w:sz w:val="28"/>
          <w:szCs w:val="28"/>
        </w:rPr>
        <w:t>.</w:t>
      </w:r>
    </w:p>
    <w:p w:rsidR="00FD338E" w:rsidRDefault="000C4248" w:rsidP="00F41BAD">
      <w:pPr>
        <w:autoSpaceDE w:val="0"/>
        <w:autoSpaceDN w:val="0"/>
        <w:adjustRightInd w:val="0"/>
        <w:spacing w:after="0" w:line="240" w:lineRule="auto"/>
        <w:jc w:val="both"/>
        <w:rPr>
          <w:rFonts w:ascii="Times New Roman" w:hAnsi="Times New Roman" w:cs="Times New Roman"/>
          <w:sz w:val="28"/>
          <w:szCs w:val="28"/>
        </w:rPr>
      </w:pPr>
      <w:r w:rsidRPr="00EC5909">
        <w:rPr>
          <w:rFonts w:ascii="Times New Roman" w:hAnsi="Times New Roman" w:cs="Times New Roman"/>
          <w:sz w:val="28"/>
          <w:szCs w:val="28"/>
        </w:rPr>
        <w:t xml:space="preserve">Il Segretario Generale </w:t>
      </w:r>
      <w:r w:rsidR="00FD338E" w:rsidRPr="00EC5909">
        <w:rPr>
          <w:rFonts w:ascii="Times New Roman" w:hAnsi="Times New Roman" w:cs="Times New Roman"/>
          <w:sz w:val="28"/>
          <w:szCs w:val="28"/>
        </w:rPr>
        <w:t>ha predisposto la relazione annuale anticorruzione, di cui all’art. 1, comma 14 della l. 190/’12, regolarmente pubblicata sul sito istituzionale dell’Ente, nella sezione “Amministrazione trasparente”, sottosezione “Altri contenuti – corruzione”.</w:t>
      </w:r>
    </w:p>
    <w:p w:rsidR="00AB1FE2" w:rsidRDefault="00AB1FE2"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Sono stati effettuati nel corso dell’anno quattro controlli trimestrali di regolarità amministrativa su un campione del 20% degli atti dell’Ente.</w:t>
      </w:r>
    </w:p>
    <w:p w:rsidR="00FD338E" w:rsidRDefault="00FD338E"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32D4" w:rsidRDefault="005B32D4" w:rsidP="00017CDA">
      <w:pPr>
        <w:autoSpaceDE w:val="0"/>
        <w:autoSpaceDN w:val="0"/>
        <w:adjustRightInd w:val="0"/>
        <w:spacing w:after="0" w:line="240" w:lineRule="auto"/>
        <w:jc w:val="both"/>
        <w:rPr>
          <w:rFonts w:ascii="Times New Roman" w:hAnsi="Times New Roman" w:cs="Times New Roman"/>
          <w:sz w:val="28"/>
          <w:szCs w:val="28"/>
        </w:rPr>
      </w:pPr>
    </w:p>
    <w:p w:rsidR="00EB127C" w:rsidRPr="00EB127C" w:rsidRDefault="00324F77" w:rsidP="00F5493C">
      <w:pPr>
        <w:pStyle w:val="NormaleWeb"/>
        <w:spacing w:before="0" w:beforeAutospacing="0"/>
        <w:ind w:left="720" w:hanging="720"/>
        <w:jc w:val="both"/>
        <w:rPr>
          <w:b/>
          <w:sz w:val="28"/>
          <w:szCs w:val="28"/>
        </w:rPr>
      </w:pPr>
      <w:r>
        <w:rPr>
          <w:b/>
          <w:sz w:val="28"/>
          <w:szCs w:val="28"/>
        </w:rPr>
        <w:t>8</w:t>
      </w:r>
      <w:r w:rsidR="00F5493C">
        <w:rPr>
          <w:b/>
          <w:sz w:val="28"/>
          <w:szCs w:val="28"/>
        </w:rPr>
        <w:t xml:space="preserve">. </w:t>
      </w:r>
      <w:r w:rsidR="00EB127C">
        <w:rPr>
          <w:b/>
          <w:sz w:val="28"/>
          <w:szCs w:val="28"/>
        </w:rPr>
        <w:t xml:space="preserve">Il Processo di redazione della Relazione sulla </w:t>
      </w:r>
      <w:r w:rsidR="00EB127C">
        <w:rPr>
          <w:b/>
          <w:i/>
          <w:sz w:val="28"/>
          <w:szCs w:val="28"/>
        </w:rPr>
        <w:t>Performance.</w:t>
      </w:r>
    </w:p>
    <w:p w:rsidR="00EB127C" w:rsidRPr="00EC5909" w:rsidRDefault="00EB127C" w:rsidP="00C513C7">
      <w:pPr>
        <w:pStyle w:val="NormaleWeb"/>
        <w:spacing w:before="0" w:beforeAutospacing="0"/>
        <w:jc w:val="both"/>
        <w:rPr>
          <w:sz w:val="28"/>
          <w:szCs w:val="28"/>
        </w:rPr>
      </w:pPr>
      <w:r w:rsidRPr="00EC5909">
        <w:rPr>
          <w:sz w:val="28"/>
          <w:szCs w:val="28"/>
        </w:rPr>
        <w:t>La Relazione su</w:t>
      </w:r>
      <w:r w:rsidR="002D046D" w:rsidRPr="00EC5909">
        <w:rPr>
          <w:sz w:val="28"/>
          <w:szCs w:val="28"/>
        </w:rPr>
        <w:t xml:space="preserve"> </w:t>
      </w:r>
      <w:r w:rsidRPr="00EC5909">
        <w:rPr>
          <w:sz w:val="28"/>
          <w:szCs w:val="28"/>
        </w:rPr>
        <w:t xml:space="preserve">estesa, nelle sue </w:t>
      </w:r>
      <w:r w:rsidR="00C513C7" w:rsidRPr="00EC5909">
        <w:rPr>
          <w:sz w:val="28"/>
          <w:szCs w:val="28"/>
        </w:rPr>
        <w:t>diverse</w:t>
      </w:r>
      <w:r w:rsidRPr="00EC5909">
        <w:rPr>
          <w:sz w:val="28"/>
          <w:szCs w:val="28"/>
        </w:rPr>
        <w:t xml:space="preserve"> parti, è stata redatta dal Segretario Generale dell’Ente, avvalendosi della struttura di supporto alla Segreteria Generale, nonché nelle parti specifiche, av</w:t>
      </w:r>
      <w:r w:rsidR="00EC5909">
        <w:rPr>
          <w:sz w:val="28"/>
          <w:szCs w:val="28"/>
        </w:rPr>
        <w:t>valendosi dell’aiuto dei Settore economico finanziario e Personale</w:t>
      </w:r>
      <w:r w:rsidR="00681623">
        <w:rPr>
          <w:sz w:val="28"/>
          <w:szCs w:val="28"/>
        </w:rPr>
        <w:t>.</w:t>
      </w:r>
    </w:p>
    <w:p w:rsidR="00EC5909" w:rsidRPr="00EC5909" w:rsidRDefault="004334D5" w:rsidP="00853195">
      <w:pPr>
        <w:pStyle w:val="NormaleWeb"/>
        <w:spacing w:before="0" w:beforeAutospacing="0"/>
        <w:jc w:val="both"/>
        <w:rPr>
          <w:sz w:val="28"/>
          <w:szCs w:val="28"/>
        </w:rPr>
      </w:pPr>
      <w:r>
        <w:rPr>
          <w:sz w:val="28"/>
          <w:szCs w:val="28"/>
        </w:rPr>
        <w:t xml:space="preserve">                       </w:t>
      </w:r>
    </w:p>
    <w:p w:rsidR="00DE04CA" w:rsidRPr="00DE04CA" w:rsidRDefault="00EB127C" w:rsidP="0066371A">
      <w:pPr>
        <w:pStyle w:val="NormaleWeb"/>
        <w:spacing w:before="0" w:beforeAutospacing="0"/>
        <w:jc w:val="both"/>
        <w:rPr>
          <w:szCs w:val="28"/>
        </w:rPr>
      </w:pPr>
      <w:r w:rsidRPr="00EC5909">
        <w:rPr>
          <w:sz w:val="28"/>
          <w:szCs w:val="28"/>
        </w:rPr>
        <w:t>Taranto</w:t>
      </w:r>
      <w:r w:rsidR="00681623">
        <w:rPr>
          <w:sz w:val="28"/>
          <w:szCs w:val="28"/>
        </w:rPr>
        <w:t xml:space="preserve">, </w:t>
      </w:r>
      <w:r w:rsidR="00F014E9">
        <w:rPr>
          <w:sz w:val="28"/>
          <w:szCs w:val="28"/>
        </w:rPr>
        <w:t>9</w:t>
      </w:r>
      <w:r w:rsidR="00681623">
        <w:rPr>
          <w:sz w:val="28"/>
          <w:szCs w:val="28"/>
        </w:rPr>
        <w:t xml:space="preserve"> luglio </w:t>
      </w:r>
      <w:r w:rsidR="00675866" w:rsidRPr="00EC5909">
        <w:rPr>
          <w:sz w:val="28"/>
          <w:szCs w:val="28"/>
        </w:rPr>
        <w:t>2018</w:t>
      </w:r>
      <w:r w:rsidR="0085557F">
        <w:rPr>
          <w:sz w:val="28"/>
          <w:szCs w:val="28"/>
        </w:rPr>
        <w:t xml:space="preserve">  </w:t>
      </w:r>
      <w:r>
        <w:rPr>
          <w:sz w:val="28"/>
          <w:szCs w:val="28"/>
        </w:rPr>
        <w:tab/>
      </w:r>
      <w:r>
        <w:rPr>
          <w:sz w:val="28"/>
          <w:szCs w:val="28"/>
        </w:rPr>
        <w:tab/>
      </w:r>
      <w:r w:rsidRPr="00DE04CA">
        <w:rPr>
          <w:szCs w:val="28"/>
        </w:rPr>
        <w:tab/>
      </w:r>
      <w:r w:rsidRPr="00DE04CA">
        <w:rPr>
          <w:szCs w:val="28"/>
        </w:rPr>
        <w:tab/>
      </w:r>
      <w:r w:rsidRPr="00DE04CA">
        <w:rPr>
          <w:szCs w:val="28"/>
        </w:rPr>
        <w:tab/>
      </w:r>
    </w:p>
    <w:p w:rsidR="0066371A" w:rsidRPr="0001665F" w:rsidRDefault="00EC5909" w:rsidP="00EC5909">
      <w:pPr>
        <w:pStyle w:val="NormaleWeb"/>
        <w:spacing w:before="0" w:beforeAutospacing="0" w:after="0" w:afterAutospacing="0"/>
        <w:jc w:val="center"/>
        <w:rPr>
          <w:sz w:val="28"/>
          <w:szCs w:val="28"/>
        </w:rPr>
      </w:pPr>
      <w:r>
        <w:rPr>
          <w:sz w:val="28"/>
          <w:szCs w:val="28"/>
        </w:rPr>
        <w:t xml:space="preserve">                                                                                </w:t>
      </w:r>
      <w:r w:rsidR="00EB127C" w:rsidRPr="0001665F">
        <w:rPr>
          <w:sz w:val="28"/>
          <w:szCs w:val="28"/>
        </w:rPr>
        <w:t>Il Segretario Generale</w:t>
      </w:r>
    </w:p>
    <w:p w:rsidR="00017CDA" w:rsidRPr="00017CDA" w:rsidRDefault="00324F77" w:rsidP="00324F77">
      <w:pPr>
        <w:pStyle w:val="NormaleWeb"/>
        <w:spacing w:before="0" w:beforeAutospacing="0" w:after="0" w:afterAutospacing="0"/>
        <w:jc w:val="center"/>
        <w:rPr>
          <w:sz w:val="28"/>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00FD2B7C">
        <w:rPr>
          <w:sz w:val="28"/>
          <w:szCs w:val="28"/>
        </w:rPr>
        <w:t>Dott.ssa Lucia D’Arcangelo</w:t>
      </w:r>
    </w:p>
    <w:sectPr w:rsidR="00017CDA" w:rsidRPr="00017CDA" w:rsidSect="004C7D6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D1F" w:rsidRDefault="00682D1F" w:rsidP="003F5FD3">
      <w:pPr>
        <w:spacing w:after="0" w:line="240" w:lineRule="auto"/>
      </w:pPr>
      <w:r>
        <w:separator/>
      </w:r>
    </w:p>
  </w:endnote>
  <w:endnote w:type="continuationSeparator" w:id="0">
    <w:p w:rsidR="00682D1F" w:rsidRDefault="00682D1F" w:rsidP="003F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65" w:rsidRDefault="007612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3043"/>
      <w:docPartObj>
        <w:docPartGallery w:val="Page Numbers (Bottom of Page)"/>
        <w:docPartUnique/>
      </w:docPartObj>
    </w:sdtPr>
    <w:sdtEndPr/>
    <w:sdtContent>
      <w:p w:rsidR="000C4248" w:rsidRDefault="000C4248">
        <w:pPr>
          <w:pStyle w:val="Pidipagina"/>
          <w:jc w:val="center"/>
        </w:pPr>
        <w:r>
          <w:fldChar w:fldCharType="begin"/>
        </w:r>
        <w:r>
          <w:instrText>PAGE   \* MERGEFORMAT</w:instrText>
        </w:r>
        <w:r>
          <w:fldChar w:fldCharType="separate"/>
        </w:r>
        <w:r w:rsidR="00366B56">
          <w:rPr>
            <w:noProof/>
          </w:rPr>
          <w:t>1</w:t>
        </w:r>
        <w:r>
          <w:fldChar w:fldCharType="end"/>
        </w:r>
      </w:p>
    </w:sdtContent>
  </w:sdt>
  <w:p w:rsidR="000C4248" w:rsidRDefault="000C424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65" w:rsidRDefault="007612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D1F" w:rsidRDefault="00682D1F" w:rsidP="003F5FD3">
      <w:pPr>
        <w:spacing w:after="0" w:line="240" w:lineRule="auto"/>
      </w:pPr>
      <w:r>
        <w:separator/>
      </w:r>
    </w:p>
  </w:footnote>
  <w:footnote w:type="continuationSeparator" w:id="0">
    <w:p w:rsidR="00682D1F" w:rsidRDefault="00682D1F" w:rsidP="003F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65" w:rsidRDefault="007612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65" w:rsidRDefault="00761265">
    <w:pPr>
      <w:pStyle w:val="Intestazione"/>
    </w:pPr>
    <w:r>
      <w:tab/>
    </w:r>
    <w:r>
      <w:tab/>
      <w:t>ALLEGATO AL DECRETO N. 64 DEL 09/07/18</w:t>
    </w:r>
  </w:p>
  <w:p w:rsidR="00761265" w:rsidRDefault="00761265">
    <w:pPr>
      <w:pStyle w:val="Intestazion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65" w:rsidRDefault="007612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9E565F"/>
    <w:multiLevelType w:val="hybridMultilevel"/>
    <w:tmpl w:val="A8F0706A"/>
    <w:lvl w:ilvl="0" w:tplc="012402F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F364E5"/>
    <w:multiLevelType w:val="hybridMultilevel"/>
    <w:tmpl w:val="1A8CBA34"/>
    <w:lvl w:ilvl="0" w:tplc="A8E26A0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D27C2"/>
    <w:multiLevelType w:val="hybridMultilevel"/>
    <w:tmpl w:val="40266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080C6C"/>
    <w:multiLevelType w:val="hybridMultilevel"/>
    <w:tmpl w:val="B41E8CB4"/>
    <w:lvl w:ilvl="0" w:tplc="63A4246C">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367871"/>
    <w:multiLevelType w:val="hybridMultilevel"/>
    <w:tmpl w:val="8E62CE52"/>
    <w:lvl w:ilvl="0" w:tplc="B9E87936">
      <w:start w:val="1"/>
      <w:numFmt w:val="bullet"/>
      <w:lvlText w:val="•"/>
      <w:lvlJc w:val="left"/>
      <w:pPr>
        <w:tabs>
          <w:tab w:val="num" w:pos="720"/>
        </w:tabs>
        <w:ind w:left="720" w:hanging="360"/>
      </w:pPr>
      <w:rPr>
        <w:rFonts w:ascii="Arial" w:hAnsi="Arial" w:hint="default"/>
      </w:rPr>
    </w:lvl>
    <w:lvl w:ilvl="1" w:tplc="ACF6F480" w:tentative="1">
      <w:start w:val="1"/>
      <w:numFmt w:val="bullet"/>
      <w:lvlText w:val="•"/>
      <w:lvlJc w:val="left"/>
      <w:pPr>
        <w:tabs>
          <w:tab w:val="num" w:pos="1440"/>
        </w:tabs>
        <w:ind w:left="1440" w:hanging="360"/>
      </w:pPr>
      <w:rPr>
        <w:rFonts w:ascii="Arial" w:hAnsi="Arial" w:hint="default"/>
      </w:rPr>
    </w:lvl>
    <w:lvl w:ilvl="2" w:tplc="9AB81B2E" w:tentative="1">
      <w:start w:val="1"/>
      <w:numFmt w:val="bullet"/>
      <w:lvlText w:val="•"/>
      <w:lvlJc w:val="left"/>
      <w:pPr>
        <w:tabs>
          <w:tab w:val="num" w:pos="2160"/>
        </w:tabs>
        <w:ind w:left="2160" w:hanging="360"/>
      </w:pPr>
      <w:rPr>
        <w:rFonts w:ascii="Arial" w:hAnsi="Arial" w:hint="default"/>
      </w:rPr>
    </w:lvl>
    <w:lvl w:ilvl="3" w:tplc="FF889F4E" w:tentative="1">
      <w:start w:val="1"/>
      <w:numFmt w:val="bullet"/>
      <w:lvlText w:val="•"/>
      <w:lvlJc w:val="left"/>
      <w:pPr>
        <w:tabs>
          <w:tab w:val="num" w:pos="2880"/>
        </w:tabs>
        <w:ind w:left="2880" w:hanging="360"/>
      </w:pPr>
      <w:rPr>
        <w:rFonts w:ascii="Arial" w:hAnsi="Arial" w:hint="default"/>
      </w:rPr>
    </w:lvl>
    <w:lvl w:ilvl="4" w:tplc="DF649D98" w:tentative="1">
      <w:start w:val="1"/>
      <w:numFmt w:val="bullet"/>
      <w:lvlText w:val="•"/>
      <w:lvlJc w:val="left"/>
      <w:pPr>
        <w:tabs>
          <w:tab w:val="num" w:pos="3600"/>
        </w:tabs>
        <w:ind w:left="3600" w:hanging="360"/>
      </w:pPr>
      <w:rPr>
        <w:rFonts w:ascii="Arial" w:hAnsi="Arial" w:hint="default"/>
      </w:rPr>
    </w:lvl>
    <w:lvl w:ilvl="5" w:tplc="43625CD2" w:tentative="1">
      <w:start w:val="1"/>
      <w:numFmt w:val="bullet"/>
      <w:lvlText w:val="•"/>
      <w:lvlJc w:val="left"/>
      <w:pPr>
        <w:tabs>
          <w:tab w:val="num" w:pos="4320"/>
        </w:tabs>
        <w:ind w:left="4320" w:hanging="360"/>
      </w:pPr>
      <w:rPr>
        <w:rFonts w:ascii="Arial" w:hAnsi="Arial" w:hint="default"/>
      </w:rPr>
    </w:lvl>
    <w:lvl w:ilvl="6" w:tplc="41968A26" w:tentative="1">
      <w:start w:val="1"/>
      <w:numFmt w:val="bullet"/>
      <w:lvlText w:val="•"/>
      <w:lvlJc w:val="left"/>
      <w:pPr>
        <w:tabs>
          <w:tab w:val="num" w:pos="5040"/>
        </w:tabs>
        <w:ind w:left="5040" w:hanging="360"/>
      </w:pPr>
      <w:rPr>
        <w:rFonts w:ascii="Arial" w:hAnsi="Arial" w:hint="default"/>
      </w:rPr>
    </w:lvl>
    <w:lvl w:ilvl="7" w:tplc="3E3CE988" w:tentative="1">
      <w:start w:val="1"/>
      <w:numFmt w:val="bullet"/>
      <w:lvlText w:val="•"/>
      <w:lvlJc w:val="left"/>
      <w:pPr>
        <w:tabs>
          <w:tab w:val="num" w:pos="5760"/>
        </w:tabs>
        <w:ind w:left="5760" w:hanging="360"/>
      </w:pPr>
      <w:rPr>
        <w:rFonts w:ascii="Arial" w:hAnsi="Arial" w:hint="default"/>
      </w:rPr>
    </w:lvl>
    <w:lvl w:ilvl="8" w:tplc="A2202C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C3910"/>
    <w:multiLevelType w:val="hybridMultilevel"/>
    <w:tmpl w:val="A7143198"/>
    <w:lvl w:ilvl="0" w:tplc="04100019">
      <w:start w:val="1"/>
      <w:numFmt w:val="lowerLetter"/>
      <w:lvlText w:val="%1."/>
      <w:lvlJc w:val="left"/>
      <w:pPr>
        <w:ind w:left="2160" w:hanging="360"/>
      </w:pPr>
      <w:rPr>
        <w:rFonts w:hint="default"/>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1D9B7351"/>
    <w:multiLevelType w:val="hybridMultilevel"/>
    <w:tmpl w:val="880A696E"/>
    <w:lvl w:ilvl="0" w:tplc="0410000F">
      <w:start w:val="1"/>
      <w:numFmt w:val="decimal"/>
      <w:lvlText w:val="%1."/>
      <w:lvlJc w:val="left"/>
      <w:pPr>
        <w:ind w:left="720" w:hanging="360"/>
      </w:pPr>
    </w:lvl>
    <w:lvl w:ilvl="1" w:tplc="2EF4A09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FD19D6"/>
    <w:multiLevelType w:val="hybridMultilevel"/>
    <w:tmpl w:val="AC9212E0"/>
    <w:lvl w:ilvl="0" w:tplc="8E4EC6EC">
      <w:start w:val="1"/>
      <w:numFmt w:val="bullet"/>
      <w:lvlText w:val="•"/>
      <w:lvlJc w:val="left"/>
      <w:pPr>
        <w:tabs>
          <w:tab w:val="num" w:pos="720"/>
        </w:tabs>
        <w:ind w:left="720" w:hanging="360"/>
      </w:pPr>
      <w:rPr>
        <w:rFonts w:ascii="Arial" w:hAnsi="Arial" w:hint="default"/>
      </w:rPr>
    </w:lvl>
    <w:lvl w:ilvl="1" w:tplc="053ADFE4" w:tentative="1">
      <w:start w:val="1"/>
      <w:numFmt w:val="bullet"/>
      <w:lvlText w:val="•"/>
      <w:lvlJc w:val="left"/>
      <w:pPr>
        <w:tabs>
          <w:tab w:val="num" w:pos="1440"/>
        </w:tabs>
        <w:ind w:left="1440" w:hanging="360"/>
      </w:pPr>
      <w:rPr>
        <w:rFonts w:ascii="Arial" w:hAnsi="Arial" w:hint="default"/>
      </w:rPr>
    </w:lvl>
    <w:lvl w:ilvl="2" w:tplc="B4DE31C0" w:tentative="1">
      <w:start w:val="1"/>
      <w:numFmt w:val="bullet"/>
      <w:lvlText w:val="•"/>
      <w:lvlJc w:val="left"/>
      <w:pPr>
        <w:tabs>
          <w:tab w:val="num" w:pos="2160"/>
        </w:tabs>
        <w:ind w:left="2160" w:hanging="360"/>
      </w:pPr>
      <w:rPr>
        <w:rFonts w:ascii="Arial" w:hAnsi="Arial" w:hint="default"/>
      </w:rPr>
    </w:lvl>
    <w:lvl w:ilvl="3" w:tplc="E77C2558" w:tentative="1">
      <w:start w:val="1"/>
      <w:numFmt w:val="bullet"/>
      <w:lvlText w:val="•"/>
      <w:lvlJc w:val="left"/>
      <w:pPr>
        <w:tabs>
          <w:tab w:val="num" w:pos="2880"/>
        </w:tabs>
        <w:ind w:left="2880" w:hanging="360"/>
      </w:pPr>
      <w:rPr>
        <w:rFonts w:ascii="Arial" w:hAnsi="Arial" w:hint="default"/>
      </w:rPr>
    </w:lvl>
    <w:lvl w:ilvl="4" w:tplc="05C6EA5A" w:tentative="1">
      <w:start w:val="1"/>
      <w:numFmt w:val="bullet"/>
      <w:lvlText w:val="•"/>
      <w:lvlJc w:val="left"/>
      <w:pPr>
        <w:tabs>
          <w:tab w:val="num" w:pos="3600"/>
        </w:tabs>
        <w:ind w:left="3600" w:hanging="360"/>
      </w:pPr>
      <w:rPr>
        <w:rFonts w:ascii="Arial" w:hAnsi="Arial" w:hint="default"/>
      </w:rPr>
    </w:lvl>
    <w:lvl w:ilvl="5" w:tplc="0A98B52E" w:tentative="1">
      <w:start w:val="1"/>
      <w:numFmt w:val="bullet"/>
      <w:lvlText w:val="•"/>
      <w:lvlJc w:val="left"/>
      <w:pPr>
        <w:tabs>
          <w:tab w:val="num" w:pos="4320"/>
        </w:tabs>
        <w:ind w:left="4320" w:hanging="360"/>
      </w:pPr>
      <w:rPr>
        <w:rFonts w:ascii="Arial" w:hAnsi="Arial" w:hint="default"/>
      </w:rPr>
    </w:lvl>
    <w:lvl w:ilvl="6" w:tplc="1B84FAB0" w:tentative="1">
      <w:start w:val="1"/>
      <w:numFmt w:val="bullet"/>
      <w:lvlText w:val="•"/>
      <w:lvlJc w:val="left"/>
      <w:pPr>
        <w:tabs>
          <w:tab w:val="num" w:pos="5040"/>
        </w:tabs>
        <w:ind w:left="5040" w:hanging="360"/>
      </w:pPr>
      <w:rPr>
        <w:rFonts w:ascii="Arial" w:hAnsi="Arial" w:hint="default"/>
      </w:rPr>
    </w:lvl>
    <w:lvl w:ilvl="7" w:tplc="C3BEFA0E" w:tentative="1">
      <w:start w:val="1"/>
      <w:numFmt w:val="bullet"/>
      <w:lvlText w:val="•"/>
      <w:lvlJc w:val="left"/>
      <w:pPr>
        <w:tabs>
          <w:tab w:val="num" w:pos="5760"/>
        </w:tabs>
        <w:ind w:left="5760" w:hanging="360"/>
      </w:pPr>
      <w:rPr>
        <w:rFonts w:ascii="Arial" w:hAnsi="Arial" w:hint="default"/>
      </w:rPr>
    </w:lvl>
    <w:lvl w:ilvl="8" w:tplc="8C646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5E505F"/>
    <w:multiLevelType w:val="hybridMultilevel"/>
    <w:tmpl w:val="754A0AFE"/>
    <w:lvl w:ilvl="0" w:tplc="0410000B">
      <w:start w:val="1"/>
      <w:numFmt w:val="bullet"/>
      <w:lvlText w:val=""/>
      <w:lvlJc w:val="left"/>
      <w:pPr>
        <w:ind w:left="720" w:hanging="360"/>
      </w:pPr>
      <w:rPr>
        <w:rFonts w:ascii="Wingdings" w:hAnsi="Wingdings" w:hint="default"/>
      </w:rPr>
    </w:lvl>
    <w:lvl w:ilvl="1" w:tplc="0410000F">
      <w:start w:val="1"/>
      <w:numFmt w:val="decimal"/>
      <w:lvlText w:val="%2."/>
      <w:lvlJc w:val="left"/>
      <w:pPr>
        <w:ind w:left="1440" w:hanging="360"/>
      </w:pPr>
      <w:rPr>
        <w:rFonts w:hint="default"/>
      </w:rPr>
    </w:lvl>
    <w:lvl w:ilvl="2" w:tplc="09A443C6">
      <w:start w:val="3"/>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669F3"/>
    <w:multiLevelType w:val="hybridMultilevel"/>
    <w:tmpl w:val="A8F0706A"/>
    <w:lvl w:ilvl="0" w:tplc="012402F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1173"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3F0BED"/>
    <w:multiLevelType w:val="hybridMultilevel"/>
    <w:tmpl w:val="67AA6992"/>
    <w:lvl w:ilvl="0" w:tplc="5FFA8870">
      <w:start w:val="1"/>
      <w:numFmt w:val="bullet"/>
      <w:lvlText w:val="•"/>
      <w:lvlJc w:val="left"/>
      <w:pPr>
        <w:tabs>
          <w:tab w:val="num" w:pos="720"/>
        </w:tabs>
        <w:ind w:left="720" w:hanging="360"/>
      </w:pPr>
      <w:rPr>
        <w:rFonts w:ascii="Arial" w:hAnsi="Arial" w:hint="default"/>
      </w:rPr>
    </w:lvl>
    <w:lvl w:ilvl="1" w:tplc="A8764202" w:tentative="1">
      <w:start w:val="1"/>
      <w:numFmt w:val="bullet"/>
      <w:lvlText w:val="•"/>
      <w:lvlJc w:val="left"/>
      <w:pPr>
        <w:tabs>
          <w:tab w:val="num" w:pos="1440"/>
        </w:tabs>
        <w:ind w:left="1440" w:hanging="360"/>
      </w:pPr>
      <w:rPr>
        <w:rFonts w:ascii="Arial" w:hAnsi="Arial" w:hint="default"/>
      </w:rPr>
    </w:lvl>
    <w:lvl w:ilvl="2" w:tplc="D1D6A742" w:tentative="1">
      <w:start w:val="1"/>
      <w:numFmt w:val="bullet"/>
      <w:lvlText w:val="•"/>
      <w:lvlJc w:val="left"/>
      <w:pPr>
        <w:tabs>
          <w:tab w:val="num" w:pos="2160"/>
        </w:tabs>
        <w:ind w:left="2160" w:hanging="360"/>
      </w:pPr>
      <w:rPr>
        <w:rFonts w:ascii="Arial" w:hAnsi="Arial" w:hint="default"/>
      </w:rPr>
    </w:lvl>
    <w:lvl w:ilvl="3" w:tplc="2D54776A" w:tentative="1">
      <w:start w:val="1"/>
      <w:numFmt w:val="bullet"/>
      <w:lvlText w:val="•"/>
      <w:lvlJc w:val="left"/>
      <w:pPr>
        <w:tabs>
          <w:tab w:val="num" w:pos="2880"/>
        </w:tabs>
        <w:ind w:left="2880" w:hanging="360"/>
      </w:pPr>
      <w:rPr>
        <w:rFonts w:ascii="Arial" w:hAnsi="Arial" w:hint="default"/>
      </w:rPr>
    </w:lvl>
    <w:lvl w:ilvl="4" w:tplc="8A8EE902" w:tentative="1">
      <w:start w:val="1"/>
      <w:numFmt w:val="bullet"/>
      <w:lvlText w:val="•"/>
      <w:lvlJc w:val="left"/>
      <w:pPr>
        <w:tabs>
          <w:tab w:val="num" w:pos="3600"/>
        </w:tabs>
        <w:ind w:left="3600" w:hanging="360"/>
      </w:pPr>
      <w:rPr>
        <w:rFonts w:ascii="Arial" w:hAnsi="Arial" w:hint="default"/>
      </w:rPr>
    </w:lvl>
    <w:lvl w:ilvl="5" w:tplc="9440EE00" w:tentative="1">
      <w:start w:val="1"/>
      <w:numFmt w:val="bullet"/>
      <w:lvlText w:val="•"/>
      <w:lvlJc w:val="left"/>
      <w:pPr>
        <w:tabs>
          <w:tab w:val="num" w:pos="4320"/>
        </w:tabs>
        <w:ind w:left="4320" w:hanging="360"/>
      </w:pPr>
      <w:rPr>
        <w:rFonts w:ascii="Arial" w:hAnsi="Arial" w:hint="default"/>
      </w:rPr>
    </w:lvl>
    <w:lvl w:ilvl="6" w:tplc="0F28E578" w:tentative="1">
      <w:start w:val="1"/>
      <w:numFmt w:val="bullet"/>
      <w:lvlText w:val="•"/>
      <w:lvlJc w:val="left"/>
      <w:pPr>
        <w:tabs>
          <w:tab w:val="num" w:pos="5040"/>
        </w:tabs>
        <w:ind w:left="5040" w:hanging="360"/>
      </w:pPr>
      <w:rPr>
        <w:rFonts w:ascii="Arial" w:hAnsi="Arial" w:hint="default"/>
      </w:rPr>
    </w:lvl>
    <w:lvl w:ilvl="7" w:tplc="ABC8AB06" w:tentative="1">
      <w:start w:val="1"/>
      <w:numFmt w:val="bullet"/>
      <w:lvlText w:val="•"/>
      <w:lvlJc w:val="left"/>
      <w:pPr>
        <w:tabs>
          <w:tab w:val="num" w:pos="5760"/>
        </w:tabs>
        <w:ind w:left="5760" w:hanging="360"/>
      </w:pPr>
      <w:rPr>
        <w:rFonts w:ascii="Arial" w:hAnsi="Arial" w:hint="default"/>
      </w:rPr>
    </w:lvl>
    <w:lvl w:ilvl="8" w:tplc="847AC1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B95D23"/>
    <w:multiLevelType w:val="hybridMultilevel"/>
    <w:tmpl w:val="914A4A7E"/>
    <w:lvl w:ilvl="0" w:tplc="12D2755E">
      <w:start w:val="1"/>
      <w:numFmt w:val="bullet"/>
      <w:lvlText w:val="•"/>
      <w:lvlJc w:val="left"/>
      <w:pPr>
        <w:tabs>
          <w:tab w:val="num" w:pos="720"/>
        </w:tabs>
        <w:ind w:left="720" w:hanging="360"/>
      </w:pPr>
      <w:rPr>
        <w:rFonts w:ascii="Arial" w:hAnsi="Arial" w:hint="default"/>
      </w:rPr>
    </w:lvl>
    <w:lvl w:ilvl="1" w:tplc="37BC9304" w:tentative="1">
      <w:start w:val="1"/>
      <w:numFmt w:val="bullet"/>
      <w:lvlText w:val="•"/>
      <w:lvlJc w:val="left"/>
      <w:pPr>
        <w:tabs>
          <w:tab w:val="num" w:pos="1440"/>
        </w:tabs>
        <w:ind w:left="1440" w:hanging="360"/>
      </w:pPr>
      <w:rPr>
        <w:rFonts w:ascii="Arial" w:hAnsi="Arial" w:hint="default"/>
      </w:rPr>
    </w:lvl>
    <w:lvl w:ilvl="2" w:tplc="8A36B0EE" w:tentative="1">
      <w:start w:val="1"/>
      <w:numFmt w:val="bullet"/>
      <w:lvlText w:val="•"/>
      <w:lvlJc w:val="left"/>
      <w:pPr>
        <w:tabs>
          <w:tab w:val="num" w:pos="2160"/>
        </w:tabs>
        <w:ind w:left="2160" w:hanging="360"/>
      </w:pPr>
      <w:rPr>
        <w:rFonts w:ascii="Arial" w:hAnsi="Arial" w:hint="default"/>
      </w:rPr>
    </w:lvl>
    <w:lvl w:ilvl="3" w:tplc="18862812" w:tentative="1">
      <w:start w:val="1"/>
      <w:numFmt w:val="bullet"/>
      <w:lvlText w:val="•"/>
      <w:lvlJc w:val="left"/>
      <w:pPr>
        <w:tabs>
          <w:tab w:val="num" w:pos="2880"/>
        </w:tabs>
        <w:ind w:left="2880" w:hanging="360"/>
      </w:pPr>
      <w:rPr>
        <w:rFonts w:ascii="Arial" w:hAnsi="Arial" w:hint="default"/>
      </w:rPr>
    </w:lvl>
    <w:lvl w:ilvl="4" w:tplc="C768926A" w:tentative="1">
      <w:start w:val="1"/>
      <w:numFmt w:val="bullet"/>
      <w:lvlText w:val="•"/>
      <w:lvlJc w:val="left"/>
      <w:pPr>
        <w:tabs>
          <w:tab w:val="num" w:pos="3600"/>
        </w:tabs>
        <w:ind w:left="3600" w:hanging="360"/>
      </w:pPr>
      <w:rPr>
        <w:rFonts w:ascii="Arial" w:hAnsi="Arial" w:hint="default"/>
      </w:rPr>
    </w:lvl>
    <w:lvl w:ilvl="5" w:tplc="7D20B87C" w:tentative="1">
      <w:start w:val="1"/>
      <w:numFmt w:val="bullet"/>
      <w:lvlText w:val="•"/>
      <w:lvlJc w:val="left"/>
      <w:pPr>
        <w:tabs>
          <w:tab w:val="num" w:pos="4320"/>
        </w:tabs>
        <w:ind w:left="4320" w:hanging="360"/>
      </w:pPr>
      <w:rPr>
        <w:rFonts w:ascii="Arial" w:hAnsi="Arial" w:hint="default"/>
      </w:rPr>
    </w:lvl>
    <w:lvl w:ilvl="6" w:tplc="14D48042" w:tentative="1">
      <w:start w:val="1"/>
      <w:numFmt w:val="bullet"/>
      <w:lvlText w:val="•"/>
      <w:lvlJc w:val="left"/>
      <w:pPr>
        <w:tabs>
          <w:tab w:val="num" w:pos="5040"/>
        </w:tabs>
        <w:ind w:left="5040" w:hanging="360"/>
      </w:pPr>
      <w:rPr>
        <w:rFonts w:ascii="Arial" w:hAnsi="Arial" w:hint="default"/>
      </w:rPr>
    </w:lvl>
    <w:lvl w:ilvl="7" w:tplc="E2289CAE" w:tentative="1">
      <w:start w:val="1"/>
      <w:numFmt w:val="bullet"/>
      <w:lvlText w:val="•"/>
      <w:lvlJc w:val="left"/>
      <w:pPr>
        <w:tabs>
          <w:tab w:val="num" w:pos="5760"/>
        </w:tabs>
        <w:ind w:left="5760" w:hanging="360"/>
      </w:pPr>
      <w:rPr>
        <w:rFonts w:ascii="Arial" w:hAnsi="Arial" w:hint="default"/>
      </w:rPr>
    </w:lvl>
    <w:lvl w:ilvl="8" w:tplc="5AE8E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EB1D83"/>
    <w:multiLevelType w:val="hybridMultilevel"/>
    <w:tmpl w:val="CA8E45CE"/>
    <w:lvl w:ilvl="0" w:tplc="54521D90">
      <w:start w:val="1"/>
      <w:numFmt w:val="bullet"/>
      <w:lvlText w:val="•"/>
      <w:lvlJc w:val="left"/>
      <w:pPr>
        <w:tabs>
          <w:tab w:val="num" w:pos="720"/>
        </w:tabs>
        <w:ind w:left="720" w:hanging="360"/>
      </w:pPr>
      <w:rPr>
        <w:rFonts w:ascii="Arial" w:hAnsi="Arial" w:hint="default"/>
      </w:rPr>
    </w:lvl>
    <w:lvl w:ilvl="1" w:tplc="87484A94" w:tentative="1">
      <w:start w:val="1"/>
      <w:numFmt w:val="bullet"/>
      <w:lvlText w:val="•"/>
      <w:lvlJc w:val="left"/>
      <w:pPr>
        <w:tabs>
          <w:tab w:val="num" w:pos="1440"/>
        </w:tabs>
        <w:ind w:left="1440" w:hanging="360"/>
      </w:pPr>
      <w:rPr>
        <w:rFonts w:ascii="Arial" w:hAnsi="Arial" w:hint="default"/>
      </w:rPr>
    </w:lvl>
    <w:lvl w:ilvl="2" w:tplc="8D4031B2" w:tentative="1">
      <w:start w:val="1"/>
      <w:numFmt w:val="bullet"/>
      <w:lvlText w:val="•"/>
      <w:lvlJc w:val="left"/>
      <w:pPr>
        <w:tabs>
          <w:tab w:val="num" w:pos="2160"/>
        </w:tabs>
        <w:ind w:left="2160" w:hanging="360"/>
      </w:pPr>
      <w:rPr>
        <w:rFonts w:ascii="Arial" w:hAnsi="Arial" w:hint="default"/>
      </w:rPr>
    </w:lvl>
    <w:lvl w:ilvl="3" w:tplc="DD4C43E0" w:tentative="1">
      <w:start w:val="1"/>
      <w:numFmt w:val="bullet"/>
      <w:lvlText w:val="•"/>
      <w:lvlJc w:val="left"/>
      <w:pPr>
        <w:tabs>
          <w:tab w:val="num" w:pos="2880"/>
        </w:tabs>
        <w:ind w:left="2880" w:hanging="360"/>
      </w:pPr>
      <w:rPr>
        <w:rFonts w:ascii="Arial" w:hAnsi="Arial" w:hint="default"/>
      </w:rPr>
    </w:lvl>
    <w:lvl w:ilvl="4" w:tplc="411AFC16" w:tentative="1">
      <w:start w:val="1"/>
      <w:numFmt w:val="bullet"/>
      <w:lvlText w:val="•"/>
      <w:lvlJc w:val="left"/>
      <w:pPr>
        <w:tabs>
          <w:tab w:val="num" w:pos="3600"/>
        </w:tabs>
        <w:ind w:left="3600" w:hanging="360"/>
      </w:pPr>
      <w:rPr>
        <w:rFonts w:ascii="Arial" w:hAnsi="Arial" w:hint="default"/>
      </w:rPr>
    </w:lvl>
    <w:lvl w:ilvl="5" w:tplc="6CA09CB0" w:tentative="1">
      <w:start w:val="1"/>
      <w:numFmt w:val="bullet"/>
      <w:lvlText w:val="•"/>
      <w:lvlJc w:val="left"/>
      <w:pPr>
        <w:tabs>
          <w:tab w:val="num" w:pos="4320"/>
        </w:tabs>
        <w:ind w:left="4320" w:hanging="360"/>
      </w:pPr>
      <w:rPr>
        <w:rFonts w:ascii="Arial" w:hAnsi="Arial" w:hint="default"/>
      </w:rPr>
    </w:lvl>
    <w:lvl w:ilvl="6" w:tplc="B38C6E76" w:tentative="1">
      <w:start w:val="1"/>
      <w:numFmt w:val="bullet"/>
      <w:lvlText w:val="•"/>
      <w:lvlJc w:val="left"/>
      <w:pPr>
        <w:tabs>
          <w:tab w:val="num" w:pos="5040"/>
        </w:tabs>
        <w:ind w:left="5040" w:hanging="360"/>
      </w:pPr>
      <w:rPr>
        <w:rFonts w:ascii="Arial" w:hAnsi="Arial" w:hint="default"/>
      </w:rPr>
    </w:lvl>
    <w:lvl w:ilvl="7" w:tplc="29AAE558" w:tentative="1">
      <w:start w:val="1"/>
      <w:numFmt w:val="bullet"/>
      <w:lvlText w:val="•"/>
      <w:lvlJc w:val="left"/>
      <w:pPr>
        <w:tabs>
          <w:tab w:val="num" w:pos="5760"/>
        </w:tabs>
        <w:ind w:left="5760" w:hanging="360"/>
      </w:pPr>
      <w:rPr>
        <w:rFonts w:ascii="Arial" w:hAnsi="Arial" w:hint="default"/>
      </w:rPr>
    </w:lvl>
    <w:lvl w:ilvl="8" w:tplc="F52672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DF2EB8"/>
    <w:multiLevelType w:val="hybridMultilevel"/>
    <w:tmpl w:val="71008266"/>
    <w:lvl w:ilvl="0" w:tplc="E606FC0A">
      <w:start w:val="1"/>
      <w:numFmt w:val="lowerLetter"/>
      <w:lvlText w:val="%1."/>
      <w:lvlJc w:val="left"/>
      <w:pPr>
        <w:ind w:left="360" w:hanging="360"/>
      </w:pPr>
      <w:rPr>
        <w:rFonts w:hint="default"/>
        <w:b/>
      </w:rPr>
    </w:lvl>
    <w:lvl w:ilvl="1" w:tplc="04100019">
      <w:start w:val="1"/>
      <w:numFmt w:val="lowerLetter"/>
      <w:lvlText w:val="%2."/>
      <w:lvlJc w:val="left"/>
      <w:pPr>
        <w:ind w:left="1058"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6152C50"/>
    <w:multiLevelType w:val="hybridMultilevel"/>
    <w:tmpl w:val="77FEEA2C"/>
    <w:lvl w:ilvl="0" w:tplc="4A4E0100">
      <w:start w:val="1"/>
      <w:numFmt w:val="bullet"/>
      <w:lvlText w:val="•"/>
      <w:lvlJc w:val="left"/>
      <w:pPr>
        <w:tabs>
          <w:tab w:val="num" w:pos="720"/>
        </w:tabs>
        <w:ind w:left="720" w:hanging="360"/>
      </w:pPr>
      <w:rPr>
        <w:rFonts w:ascii="Arial" w:hAnsi="Arial" w:hint="default"/>
      </w:rPr>
    </w:lvl>
    <w:lvl w:ilvl="1" w:tplc="AF7C9914" w:tentative="1">
      <w:start w:val="1"/>
      <w:numFmt w:val="bullet"/>
      <w:lvlText w:val="•"/>
      <w:lvlJc w:val="left"/>
      <w:pPr>
        <w:tabs>
          <w:tab w:val="num" w:pos="1440"/>
        </w:tabs>
        <w:ind w:left="1440" w:hanging="360"/>
      </w:pPr>
      <w:rPr>
        <w:rFonts w:ascii="Arial" w:hAnsi="Arial" w:hint="default"/>
      </w:rPr>
    </w:lvl>
    <w:lvl w:ilvl="2" w:tplc="338E4690" w:tentative="1">
      <w:start w:val="1"/>
      <w:numFmt w:val="bullet"/>
      <w:lvlText w:val="•"/>
      <w:lvlJc w:val="left"/>
      <w:pPr>
        <w:tabs>
          <w:tab w:val="num" w:pos="2160"/>
        </w:tabs>
        <w:ind w:left="2160" w:hanging="360"/>
      </w:pPr>
      <w:rPr>
        <w:rFonts w:ascii="Arial" w:hAnsi="Arial" w:hint="default"/>
      </w:rPr>
    </w:lvl>
    <w:lvl w:ilvl="3" w:tplc="64E892FE" w:tentative="1">
      <w:start w:val="1"/>
      <w:numFmt w:val="bullet"/>
      <w:lvlText w:val="•"/>
      <w:lvlJc w:val="left"/>
      <w:pPr>
        <w:tabs>
          <w:tab w:val="num" w:pos="2880"/>
        </w:tabs>
        <w:ind w:left="2880" w:hanging="360"/>
      </w:pPr>
      <w:rPr>
        <w:rFonts w:ascii="Arial" w:hAnsi="Arial" w:hint="default"/>
      </w:rPr>
    </w:lvl>
    <w:lvl w:ilvl="4" w:tplc="C5722296" w:tentative="1">
      <w:start w:val="1"/>
      <w:numFmt w:val="bullet"/>
      <w:lvlText w:val="•"/>
      <w:lvlJc w:val="left"/>
      <w:pPr>
        <w:tabs>
          <w:tab w:val="num" w:pos="3600"/>
        </w:tabs>
        <w:ind w:left="3600" w:hanging="360"/>
      </w:pPr>
      <w:rPr>
        <w:rFonts w:ascii="Arial" w:hAnsi="Arial" w:hint="default"/>
      </w:rPr>
    </w:lvl>
    <w:lvl w:ilvl="5" w:tplc="43E07E28" w:tentative="1">
      <w:start w:val="1"/>
      <w:numFmt w:val="bullet"/>
      <w:lvlText w:val="•"/>
      <w:lvlJc w:val="left"/>
      <w:pPr>
        <w:tabs>
          <w:tab w:val="num" w:pos="4320"/>
        </w:tabs>
        <w:ind w:left="4320" w:hanging="360"/>
      </w:pPr>
      <w:rPr>
        <w:rFonts w:ascii="Arial" w:hAnsi="Arial" w:hint="default"/>
      </w:rPr>
    </w:lvl>
    <w:lvl w:ilvl="6" w:tplc="447E0A24" w:tentative="1">
      <w:start w:val="1"/>
      <w:numFmt w:val="bullet"/>
      <w:lvlText w:val="•"/>
      <w:lvlJc w:val="left"/>
      <w:pPr>
        <w:tabs>
          <w:tab w:val="num" w:pos="5040"/>
        </w:tabs>
        <w:ind w:left="5040" w:hanging="360"/>
      </w:pPr>
      <w:rPr>
        <w:rFonts w:ascii="Arial" w:hAnsi="Arial" w:hint="default"/>
      </w:rPr>
    </w:lvl>
    <w:lvl w:ilvl="7" w:tplc="82683F42" w:tentative="1">
      <w:start w:val="1"/>
      <w:numFmt w:val="bullet"/>
      <w:lvlText w:val="•"/>
      <w:lvlJc w:val="left"/>
      <w:pPr>
        <w:tabs>
          <w:tab w:val="num" w:pos="5760"/>
        </w:tabs>
        <w:ind w:left="5760" w:hanging="360"/>
      </w:pPr>
      <w:rPr>
        <w:rFonts w:ascii="Arial" w:hAnsi="Arial" w:hint="default"/>
      </w:rPr>
    </w:lvl>
    <w:lvl w:ilvl="8" w:tplc="126073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F0542D"/>
    <w:multiLevelType w:val="hybridMultilevel"/>
    <w:tmpl w:val="71008266"/>
    <w:lvl w:ilvl="0" w:tplc="E606FC0A">
      <w:start w:val="1"/>
      <w:numFmt w:val="lowerLetter"/>
      <w:lvlText w:val="%1."/>
      <w:lvlJc w:val="left"/>
      <w:pPr>
        <w:ind w:left="360" w:hanging="360"/>
      </w:pPr>
      <w:rPr>
        <w:rFonts w:hint="default"/>
        <w:b/>
      </w:rPr>
    </w:lvl>
    <w:lvl w:ilvl="1" w:tplc="04100019">
      <w:start w:val="1"/>
      <w:numFmt w:val="lowerLetter"/>
      <w:lvlText w:val="%2."/>
      <w:lvlJc w:val="left"/>
      <w:pPr>
        <w:ind w:left="1058"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C2A7981"/>
    <w:multiLevelType w:val="hybridMultilevel"/>
    <w:tmpl w:val="12C209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E674AB"/>
    <w:multiLevelType w:val="hybridMultilevel"/>
    <w:tmpl w:val="65A02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54D0B"/>
    <w:multiLevelType w:val="hybridMultilevel"/>
    <w:tmpl w:val="D8B405FA"/>
    <w:lvl w:ilvl="0" w:tplc="871A6756">
      <w:start w:val="1"/>
      <w:numFmt w:val="bullet"/>
      <w:lvlText w:val="•"/>
      <w:lvlJc w:val="left"/>
      <w:pPr>
        <w:tabs>
          <w:tab w:val="num" w:pos="720"/>
        </w:tabs>
        <w:ind w:left="720" w:hanging="360"/>
      </w:pPr>
      <w:rPr>
        <w:rFonts w:ascii="Arial" w:hAnsi="Arial" w:hint="default"/>
      </w:rPr>
    </w:lvl>
    <w:lvl w:ilvl="1" w:tplc="B3345BF2" w:tentative="1">
      <w:start w:val="1"/>
      <w:numFmt w:val="bullet"/>
      <w:lvlText w:val="•"/>
      <w:lvlJc w:val="left"/>
      <w:pPr>
        <w:tabs>
          <w:tab w:val="num" w:pos="1440"/>
        </w:tabs>
        <w:ind w:left="1440" w:hanging="360"/>
      </w:pPr>
      <w:rPr>
        <w:rFonts w:ascii="Arial" w:hAnsi="Arial" w:hint="default"/>
      </w:rPr>
    </w:lvl>
    <w:lvl w:ilvl="2" w:tplc="DBD04D12" w:tentative="1">
      <w:start w:val="1"/>
      <w:numFmt w:val="bullet"/>
      <w:lvlText w:val="•"/>
      <w:lvlJc w:val="left"/>
      <w:pPr>
        <w:tabs>
          <w:tab w:val="num" w:pos="2160"/>
        </w:tabs>
        <w:ind w:left="2160" w:hanging="360"/>
      </w:pPr>
      <w:rPr>
        <w:rFonts w:ascii="Arial" w:hAnsi="Arial" w:hint="default"/>
      </w:rPr>
    </w:lvl>
    <w:lvl w:ilvl="3" w:tplc="330479D6" w:tentative="1">
      <w:start w:val="1"/>
      <w:numFmt w:val="bullet"/>
      <w:lvlText w:val="•"/>
      <w:lvlJc w:val="left"/>
      <w:pPr>
        <w:tabs>
          <w:tab w:val="num" w:pos="2880"/>
        </w:tabs>
        <w:ind w:left="2880" w:hanging="360"/>
      </w:pPr>
      <w:rPr>
        <w:rFonts w:ascii="Arial" w:hAnsi="Arial" w:hint="default"/>
      </w:rPr>
    </w:lvl>
    <w:lvl w:ilvl="4" w:tplc="91609208" w:tentative="1">
      <w:start w:val="1"/>
      <w:numFmt w:val="bullet"/>
      <w:lvlText w:val="•"/>
      <w:lvlJc w:val="left"/>
      <w:pPr>
        <w:tabs>
          <w:tab w:val="num" w:pos="3600"/>
        </w:tabs>
        <w:ind w:left="3600" w:hanging="360"/>
      </w:pPr>
      <w:rPr>
        <w:rFonts w:ascii="Arial" w:hAnsi="Arial" w:hint="default"/>
      </w:rPr>
    </w:lvl>
    <w:lvl w:ilvl="5" w:tplc="A38847DC" w:tentative="1">
      <w:start w:val="1"/>
      <w:numFmt w:val="bullet"/>
      <w:lvlText w:val="•"/>
      <w:lvlJc w:val="left"/>
      <w:pPr>
        <w:tabs>
          <w:tab w:val="num" w:pos="4320"/>
        </w:tabs>
        <w:ind w:left="4320" w:hanging="360"/>
      </w:pPr>
      <w:rPr>
        <w:rFonts w:ascii="Arial" w:hAnsi="Arial" w:hint="default"/>
      </w:rPr>
    </w:lvl>
    <w:lvl w:ilvl="6" w:tplc="1D8CCF82" w:tentative="1">
      <w:start w:val="1"/>
      <w:numFmt w:val="bullet"/>
      <w:lvlText w:val="•"/>
      <w:lvlJc w:val="left"/>
      <w:pPr>
        <w:tabs>
          <w:tab w:val="num" w:pos="5040"/>
        </w:tabs>
        <w:ind w:left="5040" w:hanging="360"/>
      </w:pPr>
      <w:rPr>
        <w:rFonts w:ascii="Arial" w:hAnsi="Arial" w:hint="default"/>
      </w:rPr>
    </w:lvl>
    <w:lvl w:ilvl="7" w:tplc="5F129FEC" w:tentative="1">
      <w:start w:val="1"/>
      <w:numFmt w:val="bullet"/>
      <w:lvlText w:val="•"/>
      <w:lvlJc w:val="left"/>
      <w:pPr>
        <w:tabs>
          <w:tab w:val="num" w:pos="5760"/>
        </w:tabs>
        <w:ind w:left="5760" w:hanging="360"/>
      </w:pPr>
      <w:rPr>
        <w:rFonts w:ascii="Arial" w:hAnsi="Arial" w:hint="default"/>
      </w:rPr>
    </w:lvl>
    <w:lvl w:ilvl="8" w:tplc="CF9AE9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7608A3"/>
    <w:multiLevelType w:val="hybridMultilevel"/>
    <w:tmpl w:val="F112EC8E"/>
    <w:lvl w:ilvl="0" w:tplc="AD32C7F8">
      <w:start w:val="1"/>
      <w:numFmt w:val="bullet"/>
      <w:lvlText w:val="•"/>
      <w:lvlJc w:val="left"/>
      <w:pPr>
        <w:tabs>
          <w:tab w:val="num" w:pos="720"/>
        </w:tabs>
        <w:ind w:left="720" w:hanging="360"/>
      </w:pPr>
      <w:rPr>
        <w:rFonts w:ascii="Arial" w:hAnsi="Arial" w:hint="default"/>
      </w:rPr>
    </w:lvl>
    <w:lvl w:ilvl="1" w:tplc="1A92ADDA" w:tentative="1">
      <w:start w:val="1"/>
      <w:numFmt w:val="bullet"/>
      <w:lvlText w:val="•"/>
      <w:lvlJc w:val="left"/>
      <w:pPr>
        <w:tabs>
          <w:tab w:val="num" w:pos="1440"/>
        </w:tabs>
        <w:ind w:left="1440" w:hanging="360"/>
      </w:pPr>
      <w:rPr>
        <w:rFonts w:ascii="Arial" w:hAnsi="Arial" w:hint="default"/>
      </w:rPr>
    </w:lvl>
    <w:lvl w:ilvl="2" w:tplc="106EA65C" w:tentative="1">
      <w:start w:val="1"/>
      <w:numFmt w:val="bullet"/>
      <w:lvlText w:val="•"/>
      <w:lvlJc w:val="left"/>
      <w:pPr>
        <w:tabs>
          <w:tab w:val="num" w:pos="2160"/>
        </w:tabs>
        <w:ind w:left="2160" w:hanging="360"/>
      </w:pPr>
      <w:rPr>
        <w:rFonts w:ascii="Arial" w:hAnsi="Arial" w:hint="default"/>
      </w:rPr>
    </w:lvl>
    <w:lvl w:ilvl="3" w:tplc="C6309C70" w:tentative="1">
      <w:start w:val="1"/>
      <w:numFmt w:val="bullet"/>
      <w:lvlText w:val="•"/>
      <w:lvlJc w:val="left"/>
      <w:pPr>
        <w:tabs>
          <w:tab w:val="num" w:pos="2880"/>
        </w:tabs>
        <w:ind w:left="2880" w:hanging="360"/>
      </w:pPr>
      <w:rPr>
        <w:rFonts w:ascii="Arial" w:hAnsi="Arial" w:hint="default"/>
      </w:rPr>
    </w:lvl>
    <w:lvl w:ilvl="4" w:tplc="DC487990" w:tentative="1">
      <w:start w:val="1"/>
      <w:numFmt w:val="bullet"/>
      <w:lvlText w:val="•"/>
      <w:lvlJc w:val="left"/>
      <w:pPr>
        <w:tabs>
          <w:tab w:val="num" w:pos="3600"/>
        </w:tabs>
        <w:ind w:left="3600" w:hanging="360"/>
      </w:pPr>
      <w:rPr>
        <w:rFonts w:ascii="Arial" w:hAnsi="Arial" w:hint="default"/>
      </w:rPr>
    </w:lvl>
    <w:lvl w:ilvl="5" w:tplc="EFA63258" w:tentative="1">
      <w:start w:val="1"/>
      <w:numFmt w:val="bullet"/>
      <w:lvlText w:val="•"/>
      <w:lvlJc w:val="left"/>
      <w:pPr>
        <w:tabs>
          <w:tab w:val="num" w:pos="4320"/>
        </w:tabs>
        <w:ind w:left="4320" w:hanging="360"/>
      </w:pPr>
      <w:rPr>
        <w:rFonts w:ascii="Arial" w:hAnsi="Arial" w:hint="default"/>
      </w:rPr>
    </w:lvl>
    <w:lvl w:ilvl="6" w:tplc="C400C476" w:tentative="1">
      <w:start w:val="1"/>
      <w:numFmt w:val="bullet"/>
      <w:lvlText w:val="•"/>
      <w:lvlJc w:val="left"/>
      <w:pPr>
        <w:tabs>
          <w:tab w:val="num" w:pos="5040"/>
        </w:tabs>
        <w:ind w:left="5040" w:hanging="360"/>
      </w:pPr>
      <w:rPr>
        <w:rFonts w:ascii="Arial" w:hAnsi="Arial" w:hint="default"/>
      </w:rPr>
    </w:lvl>
    <w:lvl w:ilvl="7" w:tplc="838AECAA" w:tentative="1">
      <w:start w:val="1"/>
      <w:numFmt w:val="bullet"/>
      <w:lvlText w:val="•"/>
      <w:lvlJc w:val="left"/>
      <w:pPr>
        <w:tabs>
          <w:tab w:val="num" w:pos="5760"/>
        </w:tabs>
        <w:ind w:left="5760" w:hanging="360"/>
      </w:pPr>
      <w:rPr>
        <w:rFonts w:ascii="Arial" w:hAnsi="Arial" w:hint="default"/>
      </w:rPr>
    </w:lvl>
    <w:lvl w:ilvl="8" w:tplc="B944EA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A05983"/>
    <w:multiLevelType w:val="hybridMultilevel"/>
    <w:tmpl w:val="9BE2B7D6"/>
    <w:lvl w:ilvl="0" w:tplc="2436B55A">
      <w:start w:val="1"/>
      <w:numFmt w:val="bullet"/>
      <w:lvlText w:val="•"/>
      <w:lvlJc w:val="left"/>
      <w:pPr>
        <w:tabs>
          <w:tab w:val="num" w:pos="720"/>
        </w:tabs>
        <w:ind w:left="720" w:hanging="360"/>
      </w:pPr>
      <w:rPr>
        <w:rFonts w:ascii="Arial" w:hAnsi="Arial" w:hint="default"/>
      </w:rPr>
    </w:lvl>
    <w:lvl w:ilvl="1" w:tplc="CC289B10" w:tentative="1">
      <w:start w:val="1"/>
      <w:numFmt w:val="bullet"/>
      <w:lvlText w:val="•"/>
      <w:lvlJc w:val="left"/>
      <w:pPr>
        <w:tabs>
          <w:tab w:val="num" w:pos="1440"/>
        </w:tabs>
        <w:ind w:left="1440" w:hanging="360"/>
      </w:pPr>
      <w:rPr>
        <w:rFonts w:ascii="Arial" w:hAnsi="Arial" w:hint="default"/>
      </w:rPr>
    </w:lvl>
    <w:lvl w:ilvl="2" w:tplc="458C865C" w:tentative="1">
      <w:start w:val="1"/>
      <w:numFmt w:val="bullet"/>
      <w:lvlText w:val="•"/>
      <w:lvlJc w:val="left"/>
      <w:pPr>
        <w:tabs>
          <w:tab w:val="num" w:pos="2160"/>
        </w:tabs>
        <w:ind w:left="2160" w:hanging="360"/>
      </w:pPr>
      <w:rPr>
        <w:rFonts w:ascii="Arial" w:hAnsi="Arial" w:hint="default"/>
      </w:rPr>
    </w:lvl>
    <w:lvl w:ilvl="3" w:tplc="EB141BB4" w:tentative="1">
      <w:start w:val="1"/>
      <w:numFmt w:val="bullet"/>
      <w:lvlText w:val="•"/>
      <w:lvlJc w:val="left"/>
      <w:pPr>
        <w:tabs>
          <w:tab w:val="num" w:pos="2880"/>
        </w:tabs>
        <w:ind w:left="2880" w:hanging="360"/>
      </w:pPr>
      <w:rPr>
        <w:rFonts w:ascii="Arial" w:hAnsi="Arial" w:hint="default"/>
      </w:rPr>
    </w:lvl>
    <w:lvl w:ilvl="4" w:tplc="0DF0F76E" w:tentative="1">
      <w:start w:val="1"/>
      <w:numFmt w:val="bullet"/>
      <w:lvlText w:val="•"/>
      <w:lvlJc w:val="left"/>
      <w:pPr>
        <w:tabs>
          <w:tab w:val="num" w:pos="3600"/>
        </w:tabs>
        <w:ind w:left="3600" w:hanging="360"/>
      </w:pPr>
      <w:rPr>
        <w:rFonts w:ascii="Arial" w:hAnsi="Arial" w:hint="default"/>
      </w:rPr>
    </w:lvl>
    <w:lvl w:ilvl="5" w:tplc="DB1A1826" w:tentative="1">
      <w:start w:val="1"/>
      <w:numFmt w:val="bullet"/>
      <w:lvlText w:val="•"/>
      <w:lvlJc w:val="left"/>
      <w:pPr>
        <w:tabs>
          <w:tab w:val="num" w:pos="4320"/>
        </w:tabs>
        <w:ind w:left="4320" w:hanging="360"/>
      </w:pPr>
      <w:rPr>
        <w:rFonts w:ascii="Arial" w:hAnsi="Arial" w:hint="default"/>
      </w:rPr>
    </w:lvl>
    <w:lvl w:ilvl="6" w:tplc="D9B6A3A4" w:tentative="1">
      <w:start w:val="1"/>
      <w:numFmt w:val="bullet"/>
      <w:lvlText w:val="•"/>
      <w:lvlJc w:val="left"/>
      <w:pPr>
        <w:tabs>
          <w:tab w:val="num" w:pos="5040"/>
        </w:tabs>
        <w:ind w:left="5040" w:hanging="360"/>
      </w:pPr>
      <w:rPr>
        <w:rFonts w:ascii="Arial" w:hAnsi="Arial" w:hint="default"/>
      </w:rPr>
    </w:lvl>
    <w:lvl w:ilvl="7" w:tplc="69BA7DBA" w:tentative="1">
      <w:start w:val="1"/>
      <w:numFmt w:val="bullet"/>
      <w:lvlText w:val="•"/>
      <w:lvlJc w:val="left"/>
      <w:pPr>
        <w:tabs>
          <w:tab w:val="num" w:pos="5760"/>
        </w:tabs>
        <w:ind w:left="5760" w:hanging="360"/>
      </w:pPr>
      <w:rPr>
        <w:rFonts w:ascii="Arial" w:hAnsi="Arial" w:hint="default"/>
      </w:rPr>
    </w:lvl>
    <w:lvl w:ilvl="8" w:tplc="E7DEE4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6"/>
  </w:num>
  <w:num w:numId="5">
    <w:abstractNumId w:val="7"/>
  </w:num>
  <w:num w:numId="6">
    <w:abstractNumId w:val="17"/>
  </w:num>
  <w:num w:numId="7">
    <w:abstractNumId w:val="14"/>
  </w:num>
  <w:num w:numId="8">
    <w:abstractNumId w:val="9"/>
  </w:num>
  <w:num w:numId="9">
    <w:abstractNumId w:val="18"/>
  </w:num>
  <w:num w:numId="10">
    <w:abstractNumId w:val="1"/>
  </w:num>
  <w:num w:numId="11">
    <w:abstractNumId w:val="4"/>
  </w:num>
  <w:num w:numId="12">
    <w:abstractNumId w:val="3"/>
  </w:num>
  <w:num w:numId="13">
    <w:abstractNumId w:val="21"/>
  </w:num>
  <w:num w:numId="14">
    <w:abstractNumId w:val="11"/>
  </w:num>
  <w:num w:numId="15">
    <w:abstractNumId w:val="13"/>
  </w:num>
  <w:num w:numId="16">
    <w:abstractNumId w:val="19"/>
  </w:num>
  <w:num w:numId="17">
    <w:abstractNumId w:val="12"/>
  </w:num>
  <w:num w:numId="18">
    <w:abstractNumId w:val="8"/>
  </w:num>
  <w:num w:numId="19">
    <w:abstractNumId w:val="20"/>
  </w:num>
  <w:num w:numId="20">
    <w:abstractNumId w:val="5"/>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4B"/>
    <w:rsid w:val="00002349"/>
    <w:rsid w:val="0001665F"/>
    <w:rsid w:val="00017CDA"/>
    <w:rsid w:val="00021286"/>
    <w:rsid w:val="00027C56"/>
    <w:rsid w:val="000421CD"/>
    <w:rsid w:val="00046E70"/>
    <w:rsid w:val="00052ACB"/>
    <w:rsid w:val="0006416A"/>
    <w:rsid w:val="00070115"/>
    <w:rsid w:val="00083DFC"/>
    <w:rsid w:val="00091493"/>
    <w:rsid w:val="000A3A6A"/>
    <w:rsid w:val="000C4248"/>
    <w:rsid w:val="000C4A6F"/>
    <w:rsid w:val="000C5490"/>
    <w:rsid w:val="000D40CC"/>
    <w:rsid w:val="000D4E18"/>
    <w:rsid w:val="000D7F35"/>
    <w:rsid w:val="000E6284"/>
    <w:rsid w:val="000F40DC"/>
    <w:rsid w:val="000F6629"/>
    <w:rsid w:val="001034AF"/>
    <w:rsid w:val="0011380B"/>
    <w:rsid w:val="0013055D"/>
    <w:rsid w:val="00147C76"/>
    <w:rsid w:val="00154A1F"/>
    <w:rsid w:val="00155316"/>
    <w:rsid w:val="0016650B"/>
    <w:rsid w:val="001752A3"/>
    <w:rsid w:val="001851DC"/>
    <w:rsid w:val="001A087A"/>
    <w:rsid w:val="001B62E2"/>
    <w:rsid w:val="001D6D94"/>
    <w:rsid w:val="001D7F36"/>
    <w:rsid w:val="0022721E"/>
    <w:rsid w:val="00227836"/>
    <w:rsid w:val="002321B2"/>
    <w:rsid w:val="002357B3"/>
    <w:rsid w:val="002579CF"/>
    <w:rsid w:val="00286213"/>
    <w:rsid w:val="00286D73"/>
    <w:rsid w:val="002932AF"/>
    <w:rsid w:val="002A22C5"/>
    <w:rsid w:val="002B3D48"/>
    <w:rsid w:val="002C60EC"/>
    <w:rsid w:val="002D046D"/>
    <w:rsid w:val="00302A41"/>
    <w:rsid w:val="00302E23"/>
    <w:rsid w:val="00311080"/>
    <w:rsid w:val="00312887"/>
    <w:rsid w:val="00324F77"/>
    <w:rsid w:val="003271CA"/>
    <w:rsid w:val="003425DD"/>
    <w:rsid w:val="003542F3"/>
    <w:rsid w:val="00354E6E"/>
    <w:rsid w:val="00362C5E"/>
    <w:rsid w:val="00362F50"/>
    <w:rsid w:val="00366B56"/>
    <w:rsid w:val="003800D8"/>
    <w:rsid w:val="00381693"/>
    <w:rsid w:val="003A325D"/>
    <w:rsid w:val="003A468C"/>
    <w:rsid w:val="003B2530"/>
    <w:rsid w:val="003B4032"/>
    <w:rsid w:val="003D25B9"/>
    <w:rsid w:val="003D2C9E"/>
    <w:rsid w:val="003D38F6"/>
    <w:rsid w:val="003D6ED0"/>
    <w:rsid w:val="003D7B9D"/>
    <w:rsid w:val="003E7EED"/>
    <w:rsid w:val="003F5C87"/>
    <w:rsid w:val="003F5FD3"/>
    <w:rsid w:val="00402465"/>
    <w:rsid w:val="004100D2"/>
    <w:rsid w:val="00412315"/>
    <w:rsid w:val="00413510"/>
    <w:rsid w:val="004334D5"/>
    <w:rsid w:val="00440C01"/>
    <w:rsid w:val="0045098A"/>
    <w:rsid w:val="00454CBD"/>
    <w:rsid w:val="00470E8A"/>
    <w:rsid w:val="0048021B"/>
    <w:rsid w:val="004C1D76"/>
    <w:rsid w:val="004C3021"/>
    <w:rsid w:val="004C7D62"/>
    <w:rsid w:val="004D553B"/>
    <w:rsid w:val="004D7920"/>
    <w:rsid w:val="004E6C2F"/>
    <w:rsid w:val="004F2CD8"/>
    <w:rsid w:val="005009D2"/>
    <w:rsid w:val="00505872"/>
    <w:rsid w:val="0053011F"/>
    <w:rsid w:val="0054305E"/>
    <w:rsid w:val="00546605"/>
    <w:rsid w:val="00547881"/>
    <w:rsid w:val="00552D40"/>
    <w:rsid w:val="00574E14"/>
    <w:rsid w:val="00580038"/>
    <w:rsid w:val="0059440E"/>
    <w:rsid w:val="005A1F46"/>
    <w:rsid w:val="005A51AD"/>
    <w:rsid w:val="005B32D4"/>
    <w:rsid w:val="005C190C"/>
    <w:rsid w:val="005D288E"/>
    <w:rsid w:val="005D49FB"/>
    <w:rsid w:val="005F0E1C"/>
    <w:rsid w:val="005F12DF"/>
    <w:rsid w:val="005F65D2"/>
    <w:rsid w:val="005F75C0"/>
    <w:rsid w:val="00605178"/>
    <w:rsid w:val="00606CE8"/>
    <w:rsid w:val="00617AC2"/>
    <w:rsid w:val="006227E8"/>
    <w:rsid w:val="00626723"/>
    <w:rsid w:val="006311AE"/>
    <w:rsid w:val="00635CC2"/>
    <w:rsid w:val="00641A10"/>
    <w:rsid w:val="00646DE1"/>
    <w:rsid w:val="0066371A"/>
    <w:rsid w:val="00667924"/>
    <w:rsid w:val="00672B28"/>
    <w:rsid w:val="00675866"/>
    <w:rsid w:val="00681623"/>
    <w:rsid w:val="00682D1F"/>
    <w:rsid w:val="006A2D9E"/>
    <w:rsid w:val="007029BE"/>
    <w:rsid w:val="00714E54"/>
    <w:rsid w:val="00715CE5"/>
    <w:rsid w:val="00720784"/>
    <w:rsid w:val="00736713"/>
    <w:rsid w:val="00761265"/>
    <w:rsid w:val="00776716"/>
    <w:rsid w:val="00782C0C"/>
    <w:rsid w:val="007A0AD6"/>
    <w:rsid w:val="007B682F"/>
    <w:rsid w:val="007C1F5C"/>
    <w:rsid w:val="007E205C"/>
    <w:rsid w:val="007F3535"/>
    <w:rsid w:val="00812445"/>
    <w:rsid w:val="0081613F"/>
    <w:rsid w:val="0082318B"/>
    <w:rsid w:val="00832EB5"/>
    <w:rsid w:val="008444FD"/>
    <w:rsid w:val="00853195"/>
    <w:rsid w:val="0085557F"/>
    <w:rsid w:val="00862580"/>
    <w:rsid w:val="008665C9"/>
    <w:rsid w:val="00904EF3"/>
    <w:rsid w:val="00937286"/>
    <w:rsid w:val="00937EA2"/>
    <w:rsid w:val="00944063"/>
    <w:rsid w:val="00957E6E"/>
    <w:rsid w:val="00967542"/>
    <w:rsid w:val="00970AD5"/>
    <w:rsid w:val="009B5336"/>
    <w:rsid w:val="009C111D"/>
    <w:rsid w:val="009C231C"/>
    <w:rsid w:val="009D1F82"/>
    <w:rsid w:val="009D424F"/>
    <w:rsid w:val="009F1119"/>
    <w:rsid w:val="00A00663"/>
    <w:rsid w:val="00A10F1A"/>
    <w:rsid w:val="00A4163F"/>
    <w:rsid w:val="00A50F56"/>
    <w:rsid w:val="00A56488"/>
    <w:rsid w:val="00A80EA7"/>
    <w:rsid w:val="00A856AE"/>
    <w:rsid w:val="00A924E9"/>
    <w:rsid w:val="00AA25F1"/>
    <w:rsid w:val="00AB1FE2"/>
    <w:rsid w:val="00AE46E5"/>
    <w:rsid w:val="00B13A4E"/>
    <w:rsid w:val="00B1580F"/>
    <w:rsid w:val="00B312A1"/>
    <w:rsid w:val="00B43E8F"/>
    <w:rsid w:val="00B4524B"/>
    <w:rsid w:val="00B46892"/>
    <w:rsid w:val="00B57526"/>
    <w:rsid w:val="00B63FC6"/>
    <w:rsid w:val="00B6537D"/>
    <w:rsid w:val="00B7477D"/>
    <w:rsid w:val="00B83D95"/>
    <w:rsid w:val="00B90B92"/>
    <w:rsid w:val="00B9699B"/>
    <w:rsid w:val="00B97A24"/>
    <w:rsid w:val="00BA0625"/>
    <w:rsid w:val="00BA1BF4"/>
    <w:rsid w:val="00BB29A0"/>
    <w:rsid w:val="00BC4A61"/>
    <w:rsid w:val="00BC6714"/>
    <w:rsid w:val="00BE2CE9"/>
    <w:rsid w:val="00BF5DD3"/>
    <w:rsid w:val="00C02B32"/>
    <w:rsid w:val="00C0309F"/>
    <w:rsid w:val="00C0693A"/>
    <w:rsid w:val="00C14211"/>
    <w:rsid w:val="00C145B9"/>
    <w:rsid w:val="00C26E54"/>
    <w:rsid w:val="00C513C7"/>
    <w:rsid w:val="00C60E40"/>
    <w:rsid w:val="00C733A6"/>
    <w:rsid w:val="00CC1ACA"/>
    <w:rsid w:val="00CE32BC"/>
    <w:rsid w:val="00CE6A20"/>
    <w:rsid w:val="00CF02A9"/>
    <w:rsid w:val="00CF3C64"/>
    <w:rsid w:val="00D27FA2"/>
    <w:rsid w:val="00D7297A"/>
    <w:rsid w:val="00D81BD2"/>
    <w:rsid w:val="00D834E4"/>
    <w:rsid w:val="00DA24CC"/>
    <w:rsid w:val="00DD0FEE"/>
    <w:rsid w:val="00DE04CA"/>
    <w:rsid w:val="00DE06D3"/>
    <w:rsid w:val="00DF6521"/>
    <w:rsid w:val="00E10027"/>
    <w:rsid w:val="00E24D4B"/>
    <w:rsid w:val="00E37445"/>
    <w:rsid w:val="00E40A31"/>
    <w:rsid w:val="00E42F8C"/>
    <w:rsid w:val="00E520F6"/>
    <w:rsid w:val="00E56A52"/>
    <w:rsid w:val="00E7357C"/>
    <w:rsid w:val="00E91DD9"/>
    <w:rsid w:val="00EB127C"/>
    <w:rsid w:val="00EC5909"/>
    <w:rsid w:val="00ED0E4D"/>
    <w:rsid w:val="00ED4ADF"/>
    <w:rsid w:val="00ED52E6"/>
    <w:rsid w:val="00EF61A2"/>
    <w:rsid w:val="00F014E9"/>
    <w:rsid w:val="00F15F3D"/>
    <w:rsid w:val="00F30912"/>
    <w:rsid w:val="00F41BAD"/>
    <w:rsid w:val="00F45C8C"/>
    <w:rsid w:val="00F50428"/>
    <w:rsid w:val="00F5493C"/>
    <w:rsid w:val="00F579EE"/>
    <w:rsid w:val="00F620E8"/>
    <w:rsid w:val="00F72C6B"/>
    <w:rsid w:val="00F76F7A"/>
    <w:rsid w:val="00F77603"/>
    <w:rsid w:val="00F777A7"/>
    <w:rsid w:val="00FA0609"/>
    <w:rsid w:val="00FB46F1"/>
    <w:rsid w:val="00FC26C1"/>
    <w:rsid w:val="00FC4C40"/>
    <w:rsid w:val="00FC731A"/>
    <w:rsid w:val="00FD2B7C"/>
    <w:rsid w:val="00FD338E"/>
    <w:rsid w:val="00FF00AD"/>
    <w:rsid w:val="00FF7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BF41"/>
  <w15:docId w15:val="{C45BA10C-CC84-4105-8EEA-6742F4BE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11380B"/>
    <w:pPr>
      <w:keepNext/>
      <w:suppressAutoHyphens/>
      <w:spacing w:after="0" w:line="240" w:lineRule="auto"/>
      <w:ind w:left="720" w:hanging="360"/>
      <w:outlineLvl w:val="0"/>
    </w:pPr>
    <w:rPr>
      <w:rFonts w:ascii="Times New Roman" w:eastAsia="Times New Roman" w:hAnsi="Times New Roman" w:cs="Times New Roman"/>
      <w:kern w:val="1"/>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52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DD0FEE"/>
    <w:pPr>
      <w:ind w:left="720"/>
      <w:contextualSpacing/>
    </w:pPr>
  </w:style>
  <w:style w:type="character" w:customStyle="1" w:styleId="Titolo1Carattere">
    <w:name w:val="Titolo 1 Carattere"/>
    <w:basedOn w:val="Carpredefinitoparagrafo"/>
    <w:link w:val="Titolo1"/>
    <w:rsid w:val="0011380B"/>
    <w:rPr>
      <w:rFonts w:ascii="Times New Roman" w:eastAsia="Times New Roman" w:hAnsi="Times New Roman" w:cs="Times New Roman"/>
      <w:kern w:val="1"/>
      <w:sz w:val="28"/>
      <w:szCs w:val="20"/>
      <w:lang w:eastAsia="ar-SA"/>
    </w:rPr>
  </w:style>
  <w:style w:type="paragraph" w:customStyle="1" w:styleId="Corpodeltesto21">
    <w:name w:val="Corpo del testo 21"/>
    <w:basedOn w:val="Normale"/>
    <w:rsid w:val="0011380B"/>
    <w:pPr>
      <w:suppressAutoHyphens/>
      <w:spacing w:after="120" w:line="480" w:lineRule="auto"/>
    </w:pPr>
    <w:rPr>
      <w:rFonts w:ascii="Times New Roman" w:eastAsia="Times New Roman" w:hAnsi="Times New Roman" w:cs="Times New Roman"/>
      <w:kern w:val="1"/>
      <w:sz w:val="20"/>
      <w:szCs w:val="20"/>
      <w:lang w:eastAsia="ar-SA"/>
    </w:rPr>
  </w:style>
  <w:style w:type="paragraph" w:styleId="Testofumetto">
    <w:name w:val="Balloon Text"/>
    <w:basedOn w:val="Normale"/>
    <w:link w:val="TestofumettoCarattere"/>
    <w:uiPriority w:val="99"/>
    <w:semiHidden/>
    <w:unhideWhenUsed/>
    <w:rsid w:val="001138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80B"/>
    <w:rPr>
      <w:rFonts w:ascii="Tahoma" w:hAnsi="Tahoma" w:cs="Tahoma"/>
      <w:sz w:val="16"/>
      <w:szCs w:val="16"/>
    </w:rPr>
  </w:style>
  <w:style w:type="paragraph" w:styleId="NormaleWeb">
    <w:name w:val="Normal (Web)"/>
    <w:basedOn w:val="Normale"/>
    <w:uiPriority w:val="99"/>
    <w:unhideWhenUsed/>
    <w:rsid w:val="00B575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3F5F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5FD3"/>
  </w:style>
  <w:style w:type="paragraph" w:styleId="Pidipagina">
    <w:name w:val="footer"/>
    <w:basedOn w:val="Normale"/>
    <w:link w:val="PidipaginaCarattere"/>
    <w:uiPriority w:val="99"/>
    <w:unhideWhenUsed/>
    <w:rsid w:val="003F5F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5FD3"/>
  </w:style>
  <w:style w:type="character" w:styleId="Enfasigrassetto">
    <w:name w:val="Strong"/>
    <w:basedOn w:val="Carpredefinitoparagrafo"/>
    <w:uiPriority w:val="22"/>
    <w:qFormat/>
    <w:rsid w:val="0006416A"/>
    <w:rPr>
      <w:b/>
      <w:bCs/>
    </w:rPr>
  </w:style>
  <w:style w:type="character" w:customStyle="1" w:styleId="visu1">
    <w:name w:val="visu1"/>
    <w:basedOn w:val="Carpredefinitoparagrafo"/>
    <w:rsid w:val="00F620E8"/>
    <w:rPr>
      <w:color w:val="000000"/>
      <w:spacing w:val="20"/>
    </w:rPr>
  </w:style>
  <w:style w:type="paragraph" w:customStyle="1" w:styleId="Default">
    <w:name w:val="Default"/>
    <w:rsid w:val="00C26E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211">
      <w:bodyDiv w:val="1"/>
      <w:marLeft w:val="0"/>
      <w:marRight w:val="0"/>
      <w:marTop w:val="0"/>
      <w:marBottom w:val="0"/>
      <w:divBdr>
        <w:top w:val="none" w:sz="0" w:space="0" w:color="auto"/>
        <w:left w:val="none" w:sz="0" w:space="0" w:color="auto"/>
        <w:bottom w:val="none" w:sz="0" w:space="0" w:color="auto"/>
        <w:right w:val="none" w:sz="0" w:space="0" w:color="auto"/>
      </w:divBdr>
    </w:div>
    <w:div w:id="631833675">
      <w:bodyDiv w:val="1"/>
      <w:marLeft w:val="0"/>
      <w:marRight w:val="0"/>
      <w:marTop w:val="0"/>
      <w:marBottom w:val="0"/>
      <w:divBdr>
        <w:top w:val="none" w:sz="0" w:space="0" w:color="auto"/>
        <w:left w:val="none" w:sz="0" w:space="0" w:color="auto"/>
        <w:bottom w:val="none" w:sz="0" w:space="0" w:color="auto"/>
        <w:right w:val="none" w:sz="0" w:space="0" w:color="auto"/>
      </w:divBdr>
    </w:div>
    <w:div w:id="851719257">
      <w:bodyDiv w:val="1"/>
      <w:marLeft w:val="0"/>
      <w:marRight w:val="0"/>
      <w:marTop w:val="0"/>
      <w:marBottom w:val="0"/>
      <w:divBdr>
        <w:top w:val="none" w:sz="0" w:space="0" w:color="auto"/>
        <w:left w:val="none" w:sz="0" w:space="0" w:color="auto"/>
        <w:bottom w:val="none" w:sz="0" w:space="0" w:color="auto"/>
        <w:right w:val="none" w:sz="0" w:space="0" w:color="auto"/>
      </w:divBdr>
    </w:div>
    <w:div w:id="16997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15BB1F-4353-4DCC-B09C-1FD1A44A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3672</Words>
  <Characters>20936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Donatella Di Comite</cp:lastModifiedBy>
  <cp:revision>5</cp:revision>
  <cp:lastPrinted>2018-07-04T07:46:00Z</cp:lastPrinted>
  <dcterms:created xsi:type="dcterms:W3CDTF">2018-07-09T10:50:00Z</dcterms:created>
  <dcterms:modified xsi:type="dcterms:W3CDTF">2018-08-01T08:00:00Z</dcterms:modified>
</cp:coreProperties>
</file>