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72" w:rsidRDefault="00124C72" w:rsidP="00124C72">
      <w:r>
        <w:t>DECRETO 16 maggio 2003</w:t>
      </w:r>
    </w:p>
    <w:p w:rsidR="00124C72" w:rsidRDefault="00124C72" w:rsidP="00124C72">
      <w:r>
        <w:t>Definizione del prospetto di domanda per la concessione del finanziamento ai datori di lavoro che realizzano nei luoghi di lavoro, servizi di asilo nido e micro-nidi. (GU n. 198 del 27-8-2003)</w:t>
      </w:r>
    </w:p>
    <w:p w:rsidR="00124C72" w:rsidRDefault="00124C72" w:rsidP="00124C72"/>
    <w:p w:rsidR="00124C72" w:rsidRDefault="00124C72" w:rsidP="00124C72">
      <w:r>
        <w:t>Decreto Legislativo 23 aprile 2003, n. 115</w:t>
      </w:r>
    </w:p>
    <w:p w:rsidR="00124C72" w:rsidRDefault="00124C72" w:rsidP="00124C72">
      <w:r>
        <w:t>"Modifiche ed integrazioni al decreto legislativo 26 marzo 2001, n. 151, recante testo unico delle disposizioni legislative in materia di tutela e sostegno della maternità e della paternità, a norma dell'articolo 15 della legge 8 marzo 2000, n. 53"</w:t>
      </w:r>
    </w:p>
    <w:p w:rsidR="00124C72" w:rsidRDefault="00124C72" w:rsidP="00124C72"/>
    <w:p w:rsidR="00124C72" w:rsidRDefault="00124C72" w:rsidP="00124C72">
      <w:r>
        <w:t>Decreto Legislativo 25 novembre 1996, n. 645</w:t>
      </w:r>
    </w:p>
    <w:p w:rsidR="00124C72" w:rsidRDefault="00124C72" w:rsidP="00124C72">
      <w:r>
        <w:t>"Recepimento della direttiva 92/85/CEE concernente il miglioramento della sicurezza e della salute sul lavoro delle lavoratrici gestanti, puerpere o in periodo di allattamento"</w:t>
      </w:r>
    </w:p>
    <w:p w:rsidR="00124C72" w:rsidRDefault="00124C72" w:rsidP="00124C72"/>
    <w:p w:rsidR="00124C72" w:rsidRDefault="00124C72" w:rsidP="00124C72">
      <w:r>
        <w:t>Decreto Legislativo 26 marzo 2001, n. 151</w:t>
      </w:r>
    </w:p>
    <w:p w:rsidR="00124C72" w:rsidRDefault="00124C72" w:rsidP="00124C72">
      <w:r>
        <w:t>“Testo unico delle disposizioni legislative in materia di tutela e sostegno della maternità e della paternità, a norma dell'articolo 15 della legge 8 marzo 2000, n. 53”</w:t>
      </w:r>
    </w:p>
    <w:p w:rsidR="00124C72" w:rsidRDefault="00124C72" w:rsidP="00124C72"/>
    <w:p w:rsidR="00124C72" w:rsidRDefault="00124C72" w:rsidP="00124C72">
      <w:r>
        <w:t>Decreto Ministeriale 15 Luglio 1999, n. 306</w:t>
      </w:r>
    </w:p>
    <w:p w:rsidR="00124C72" w:rsidRDefault="00124C72" w:rsidP="00124C72">
      <w:r>
        <w:t>“Regolamento recante disposizioni per gli assegni per il nucleo familiare e di maternità, a norma degli art. 65 e 66 della legge 23 dicembre 1998, n. 448, come modificati dalla legge 17 maggio 1999, n. 144”</w:t>
      </w:r>
    </w:p>
    <w:p w:rsidR="00124C72" w:rsidRDefault="00124C72" w:rsidP="00124C72"/>
    <w:p w:rsidR="00124C72" w:rsidRDefault="00124C72" w:rsidP="00124C72">
      <w:r>
        <w:t>Legge 19 maggio 1975, n. 151</w:t>
      </w:r>
    </w:p>
    <w:p w:rsidR="00124C72" w:rsidRDefault="00124C72" w:rsidP="00124C72">
      <w:r>
        <w:t>Riforma del diritto di famiglia (Pubblicata sulla Gazzetta Ufficiale del 23 maggio, n. 135, ed. str.)</w:t>
      </w:r>
    </w:p>
    <w:p w:rsidR="00124C72" w:rsidRDefault="00124C72" w:rsidP="00124C72"/>
    <w:p w:rsidR="00124C72" w:rsidRDefault="00124C72" w:rsidP="00124C72">
      <w:r>
        <w:t>Legge 8 marzo 2000, n. 53</w:t>
      </w:r>
    </w:p>
    <w:p w:rsidR="00124C72" w:rsidRDefault="00124C72" w:rsidP="00124C72">
      <w:r>
        <w:t>"Disposizioni per il sostegno della maternità e della paternità, per il diritto alla cura e alla formazione e per il coordinamento dei tempi delle città"</w:t>
      </w:r>
    </w:p>
    <w:p w:rsidR="00691FF8" w:rsidRDefault="00691FF8">
      <w:bookmarkStart w:id="0" w:name="_GoBack"/>
      <w:bookmarkEnd w:id="0"/>
    </w:p>
    <w:sectPr w:rsidR="00691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6"/>
    <w:rsid w:val="00124C72"/>
    <w:rsid w:val="00691FF8"/>
    <w:rsid w:val="008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2019-01-09T10:04:00Z</dcterms:created>
  <dcterms:modified xsi:type="dcterms:W3CDTF">2019-01-09T10:04:00Z</dcterms:modified>
</cp:coreProperties>
</file>