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71" w:rsidRDefault="00812771" w:rsidP="00812771">
      <w:pPr>
        <w:jc w:val="center"/>
        <w:rPr>
          <w:rFonts w:ascii="Times New Roman" w:hAnsi="Times New Roman" w:cs="Times New Roman"/>
          <w:b/>
          <w:sz w:val="16"/>
          <w:szCs w:val="16"/>
        </w:rPr>
      </w:pPr>
    </w:p>
    <w:tbl>
      <w:tblPr>
        <w:tblStyle w:val="Grigliatabella"/>
        <w:tblW w:w="0" w:type="auto"/>
        <w:tblLook w:val="04A0"/>
      </w:tblPr>
      <w:tblGrid>
        <w:gridCol w:w="4928"/>
        <w:gridCol w:w="4850"/>
      </w:tblGrid>
      <w:tr w:rsidR="00812771" w:rsidTr="00812771">
        <w:trPr>
          <w:trHeight w:val="1280"/>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jc w:val="center"/>
              <w:rPr>
                <w:rFonts w:ascii="Times New Roman" w:hAnsi="Times New Roman" w:cs="Times New Roman"/>
                <w:b/>
                <w:sz w:val="24"/>
                <w:szCs w:val="24"/>
                <w:lang w:eastAsia="en-US"/>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57225" cy="723900"/>
                  <wp:effectExtent l="19050" t="0" r="9525" b="0"/>
                  <wp:wrapSquare wrapText="bothSides"/>
                  <wp:docPr id="2" name="Immagine 1"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Class"/>
                          <pic:cNvPicPr>
                            <a:picLocks noChangeAspect="1" noChangeArrowheads="1"/>
                          </pic:cNvPicPr>
                        </pic:nvPicPr>
                        <pic:blipFill>
                          <a:blip r:embed="rId6" cstate="print"/>
                          <a:srcRect/>
                          <a:stretch>
                            <a:fillRect/>
                          </a:stretch>
                        </pic:blipFill>
                        <pic:spPr bwMode="auto">
                          <a:xfrm>
                            <a:off x="0" y="0"/>
                            <a:ext cx="657225" cy="723900"/>
                          </a:xfrm>
                          <a:prstGeom prst="rect">
                            <a:avLst/>
                          </a:prstGeom>
                          <a:noFill/>
                        </pic:spPr>
                      </pic:pic>
                    </a:graphicData>
                  </a:graphic>
                </wp:anchor>
              </w:drawing>
            </w:r>
          </w:p>
          <w:p w:rsidR="00812771" w:rsidRDefault="00812771">
            <w:pPr>
              <w:rPr>
                <w:rFonts w:ascii="Times New Roman" w:hAnsi="Times New Roman" w:cs="Times New Roman"/>
                <w:b/>
                <w:smallCaps/>
                <w:sz w:val="28"/>
                <w:szCs w:val="24"/>
                <w:lang w:eastAsia="en-US"/>
              </w:rPr>
            </w:pPr>
            <w:r>
              <w:rPr>
                <w:rFonts w:ascii="Times New Roman" w:hAnsi="Times New Roman" w:cs="Times New Roman"/>
                <w:b/>
                <w:smallCaps/>
                <w:sz w:val="28"/>
                <w:szCs w:val="24"/>
                <w:lang w:eastAsia="en-US"/>
              </w:rPr>
              <w:t>Provincia di Taranto</w:t>
            </w:r>
          </w:p>
          <w:p w:rsidR="00812771" w:rsidRDefault="00812771">
            <w:pP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8^ </w:t>
            </w:r>
            <w:r>
              <w:rPr>
                <w:rFonts w:ascii="Times New Roman" w:hAnsi="Times New Roman" w:cs="Times New Roman"/>
                <w:b/>
                <w:smallCaps/>
                <w:sz w:val="24"/>
                <w:szCs w:val="24"/>
                <w:lang w:eastAsia="en-US"/>
              </w:rPr>
              <w:t xml:space="preserve">Settore – </w:t>
            </w:r>
            <w:r>
              <w:rPr>
                <w:rFonts w:ascii="Times New Roman" w:hAnsi="Times New Roman" w:cs="Times New Roman"/>
                <w:b/>
                <w:sz w:val="24"/>
                <w:szCs w:val="24"/>
                <w:lang w:eastAsia="en-US"/>
              </w:rPr>
              <w:t>Servizio Trasporti</w:t>
            </w:r>
          </w:p>
          <w:p w:rsidR="00812771" w:rsidRDefault="00812771">
            <w:pPr>
              <w:rPr>
                <w:rFonts w:ascii="Times New Roman" w:hAnsi="Times New Roman" w:cs="Times New Roman"/>
                <w:b/>
                <w:sz w:val="24"/>
                <w:szCs w:val="24"/>
                <w:lang w:eastAsia="en-US"/>
              </w:rPr>
            </w:pP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jc w:val="center"/>
              <w:rPr>
                <w:rFonts w:ascii="Times New Roman" w:hAnsi="Times New Roman" w:cs="Times New Roman"/>
                <w:b/>
                <w:sz w:val="24"/>
                <w:szCs w:val="24"/>
                <w:lang w:eastAsia="en-US"/>
              </w:rPr>
            </w:pPr>
          </w:p>
          <w:p w:rsidR="00812771" w:rsidRDefault="00812771" w:rsidP="00812771">
            <w:pPr>
              <w:spacing w:line="360" w:lineRule="auto"/>
              <w:jc w:val="center"/>
              <w:rPr>
                <w:lang w:eastAsia="en-US"/>
              </w:rPr>
            </w:pPr>
            <w:r>
              <w:rPr>
                <w:rFonts w:ascii="Times New Roman" w:hAnsi="Times New Roman" w:cs="Times New Roman"/>
                <w:b/>
                <w:sz w:val="24"/>
                <w:szCs w:val="24"/>
                <w:lang w:eastAsia="en-US"/>
              </w:rPr>
              <w:t>Allegato A)</w:t>
            </w:r>
            <w:r>
              <w:rPr>
                <w:rFonts w:ascii="Times New Roman" w:hAnsi="Times New Roman" w:cs="Times New Roman"/>
                <w:sz w:val="24"/>
                <w:szCs w:val="24"/>
                <w:lang w:eastAsia="en-US"/>
              </w:rPr>
              <w:t xml:space="preserve"> alla Determin</w:t>
            </w:r>
            <w:r w:rsidR="00CC35BB">
              <w:rPr>
                <w:rFonts w:ascii="Times New Roman" w:hAnsi="Times New Roman" w:cs="Times New Roman"/>
                <w:sz w:val="24"/>
                <w:szCs w:val="24"/>
                <w:lang w:eastAsia="en-US"/>
              </w:rPr>
              <w:t xml:space="preserve">azione del Dirigente </w:t>
            </w:r>
            <w:r w:rsidR="00CC35BB" w:rsidRPr="00CC35BB">
              <w:rPr>
                <w:rFonts w:ascii="Times New Roman" w:hAnsi="Times New Roman" w:cs="Times New Roman"/>
                <w:smallCaps/>
                <w:sz w:val="28"/>
                <w:szCs w:val="28"/>
                <w:lang w:eastAsia="en-US"/>
              </w:rPr>
              <w:t>n.</w:t>
            </w:r>
            <w:r w:rsidR="00CC35BB">
              <w:rPr>
                <w:rFonts w:ascii="Times New Roman" w:hAnsi="Times New Roman" w:cs="Times New Roman"/>
                <w:sz w:val="24"/>
                <w:szCs w:val="24"/>
                <w:lang w:eastAsia="en-US"/>
              </w:rPr>
              <w:t xml:space="preserve"> </w:t>
            </w:r>
            <w:r w:rsidR="00CC35BB">
              <w:rPr>
                <w:rFonts w:ascii="Times New Roman" w:hAnsi="Times New Roman" w:cs="Times New Roman"/>
                <w:sz w:val="28"/>
                <w:szCs w:val="28"/>
                <w:lang w:eastAsia="en-US"/>
              </w:rPr>
              <w:t>__67 __</w:t>
            </w:r>
            <w:r>
              <w:rPr>
                <w:rFonts w:ascii="Times New Roman" w:hAnsi="Times New Roman" w:cs="Times New Roman"/>
                <w:sz w:val="24"/>
                <w:szCs w:val="24"/>
                <w:lang w:eastAsia="en-US"/>
              </w:rPr>
              <w:t xml:space="preserve">  del  </w:t>
            </w:r>
            <w:r>
              <w:rPr>
                <w:rFonts w:ascii="Times New Roman" w:hAnsi="Times New Roman" w:cs="Times New Roman"/>
                <w:sz w:val="28"/>
                <w:szCs w:val="28"/>
                <w:lang w:eastAsia="en-US"/>
              </w:rPr>
              <w:t>_</w:t>
            </w:r>
            <w:r w:rsidR="00CC35BB">
              <w:rPr>
                <w:rFonts w:ascii="Times New Roman" w:hAnsi="Times New Roman" w:cs="Times New Roman"/>
                <w:sz w:val="28"/>
                <w:szCs w:val="28"/>
                <w:lang w:eastAsia="en-US"/>
              </w:rPr>
              <w:t>04.09.2015 __</w:t>
            </w:r>
          </w:p>
        </w:tc>
      </w:tr>
    </w:tbl>
    <w:p w:rsidR="00812771" w:rsidRDefault="00812771" w:rsidP="00812771">
      <w:pPr>
        <w:pStyle w:val="Nessunaspaziatura"/>
        <w:jc w:val="both"/>
        <w:rPr>
          <w:rFonts w:ascii="Arial" w:hAnsi="Arial" w:cs="Arial"/>
          <w:b/>
          <w:sz w:val="16"/>
          <w:szCs w:val="16"/>
        </w:rPr>
      </w:pPr>
    </w:p>
    <w:tbl>
      <w:tblPr>
        <w:tblStyle w:val="Grigliatabella"/>
        <w:tblW w:w="0" w:type="auto"/>
        <w:tblLook w:val="04A0"/>
      </w:tblPr>
      <w:tblGrid>
        <w:gridCol w:w="9778"/>
      </w:tblGrid>
      <w:tr w:rsidR="00812771" w:rsidTr="00812771">
        <w:tc>
          <w:tcPr>
            <w:tcW w:w="9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center"/>
              <w:rPr>
                <w:rFonts w:ascii="Arial" w:hAnsi="Arial" w:cs="Arial"/>
                <w:b/>
                <w:sz w:val="28"/>
                <w:szCs w:val="28"/>
                <w:lang w:eastAsia="en-US"/>
              </w:rPr>
            </w:pPr>
            <w:r>
              <w:rPr>
                <w:rFonts w:ascii="Arial" w:hAnsi="Arial" w:cs="Arial"/>
                <w:b/>
                <w:sz w:val="28"/>
                <w:szCs w:val="28"/>
                <w:lang w:eastAsia="en-US"/>
              </w:rPr>
              <w:t xml:space="preserve">BANDO </w:t>
            </w:r>
            <w:r>
              <w:rPr>
                <w:rFonts w:ascii="Arial" w:hAnsi="Arial" w:cs="Arial"/>
                <w:b/>
                <w:caps/>
                <w:sz w:val="28"/>
                <w:szCs w:val="28"/>
                <w:lang w:eastAsia="en-US"/>
              </w:rPr>
              <w:t xml:space="preserve">Pubblico D’esame </w:t>
            </w:r>
            <w:r>
              <w:rPr>
                <w:rFonts w:ascii="Arial" w:hAnsi="Arial" w:cs="Arial"/>
                <w:b/>
                <w:sz w:val="28"/>
                <w:szCs w:val="28"/>
                <w:lang w:eastAsia="en-US"/>
              </w:rPr>
              <w:t xml:space="preserve">PER IL CONSEGUIMENTO DELL’ABILITAZIONE ALLA PROFESSIONE </w:t>
            </w:r>
            <w:proofErr w:type="spellStart"/>
            <w:r>
              <w:rPr>
                <w:rFonts w:ascii="Arial" w:hAnsi="Arial" w:cs="Arial"/>
                <w:b/>
                <w:sz w:val="28"/>
                <w:szCs w:val="28"/>
                <w:lang w:eastAsia="en-US"/>
              </w:rPr>
              <w:t>DI</w:t>
            </w:r>
            <w:proofErr w:type="spellEnd"/>
            <w:r>
              <w:rPr>
                <w:rFonts w:ascii="Arial" w:hAnsi="Arial" w:cs="Arial"/>
                <w:b/>
                <w:sz w:val="28"/>
                <w:szCs w:val="28"/>
                <w:lang w:eastAsia="en-US"/>
              </w:rPr>
              <w:t xml:space="preserve"> INSEGNANTE </w:t>
            </w:r>
            <w:proofErr w:type="spellStart"/>
            <w:r>
              <w:rPr>
                <w:rFonts w:ascii="Arial" w:hAnsi="Arial" w:cs="Arial"/>
                <w:b/>
                <w:sz w:val="28"/>
                <w:szCs w:val="28"/>
                <w:lang w:eastAsia="en-US"/>
              </w:rPr>
              <w:t>DI</w:t>
            </w:r>
            <w:proofErr w:type="spellEnd"/>
            <w:r>
              <w:rPr>
                <w:rFonts w:ascii="Arial" w:hAnsi="Arial" w:cs="Arial"/>
                <w:b/>
                <w:sz w:val="28"/>
                <w:szCs w:val="28"/>
                <w:lang w:eastAsia="en-US"/>
              </w:rPr>
              <w:t xml:space="preserve"> TEORIA E/O </w:t>
            </w:r>
            <w:proofErr w:type="spellStart"/>
            <w:r>
              <w:rPr>
                <w:rFonts w:ascii="Arial" w:hAnsi="Arial" w:cs="Arial"/>
                <w:b/>
                <w:sz w:val="28"/>
                <w:szCs w:val="28"/>
                <w:lang w:eastAsia="en-US"/>
              </w:rPr>
              <w:t>DI</w:t>
            </w:r>
            <w:proofErr w:type="spellEnd"/>
            <w:r>
              <w:rPr>
                <w:rFonts w:ascii="Arial" w:hAnsi="Arial" w:cs="Arial"/>
                <w:b/>
                <w:sz w:val="28"/>
                <w:szCs w:val="28"/>
                <w:lang w:eastAsia="en-US"/>
              </w:rPr>
              <w:t xml:space="preserve"> ISTRUTTORE </w:t>
            </w:r>
            <w:proofErr w:type="spellStart"/>
            <w:r>
              <w:rPr>
                <w:rFonts w:ascii="Arial" w:hAnsi="Arial" w:cs="Arial"/>
                <w:b/>
                <w:sz w:val="28"/>
                <w:szCs w:val="28"/>
                <w:lang w:eastAsia="en-US"/>
              </w:rPr>
              <w:t>DI</w:t>
            </w:r>
            <w:proofErr w:type="spellEnd"/>
            <w:r>
              <w:rPr>
                <w:rFonts w:ascii="Arial" w:hAnsi="Arial" w:cs="Arial"/>
                <w:b/>
                <w:sz w:val="28"/>
                <w:szCs w:val="28"/>
                <w:lang w:eastAsia="en-US"/>
              </w:rPr>
              <w:t xml:space="preserve"> GUIDA </w:t>
            </w:r>
            <w:proofErr w:type="spellStart"/>
            <w:r>
              <w:rPr>
                <w:rFonts w:ascii="Arial" w:hAnsi="Arial" w:cs="Arial"/>
                <w:b/>
                <w:sz w:val="28"/>
                <w:szCs w:val="28"/>
                <w:lang w:eastAsia="en-US"/>
              </w:rPr>
              <w:t>DI</w:t>
            </w:r>
            <w:proofErr w:type="spellEnd"/>
            <w:r>
              <w:rPr>
                <w:rFonts w:ascii="Arial" w:hAnsi="Arial" w:cs="Arial"/>
                <w:b/>
                <w:sz w:val="28"/>
                <w:szCs w:val="28"/>
                <w:lang w:eastAsia="en-US"/>
              </w:rPr>
              <w:t xml:space="preserve"> AUTOSCUOLA</w:t>
            </w:r>
          </w:p>
          <w:p w:rsidR="00812771" w:rsidRDefault="00907C6F" w:rsidP="00907C6F">
            <w:pPr>
              <w:pStyle w:val="Nessunaspaziatura"/>
              <w:jc w:val="center"/>
              <w:rPr>
                <w:rFonts w:ascii="Arial" w:hAnsi="Arial" w:cs="Arial"/>
                <w:b/>
                <w:sz w:val="18"/>
                <w:szCs w:val="18"/>
                <w:lang w:eastAsia="en-US"/>
              </w:rPr>
            </w:pPr>
            <w:r>
              <w:rPr>
                <w:rFonts w:ascii="Arial" w:hAnsi="Arial" w:cs="Arial"/>
                <w:b/>
                <w:smallCaps/>
                <w:sz w:val="28"/>
                <w:szCs w:val="28"/>
                <w:lang w:eastAsia="en-US"/>
              </w:rPr>
              <w:t>SESSIONE ANNO 2015</w:t>
            </w:r>
          </w:p>
        </w:tc>
      </w:tr>
    </w:tbl>
    <w:p w:rsidR="00812771" w:rsidRDefault="00812771" w:rsidP="00812771">
      <w:pPr>
        <w:pStyle w:val="Nessunaspaziatura"/>
        <w:jc w:val="both"/>
        <w:rPr>
          <w:rFonts w:ascii="Times New Roman" w:hAnsi="Times New Roman"/>
          <w:sz w:val="16"/>
          <w:szCs w:val="16"/>
        </w:rPr>
      </w:pPr>
    </w:p>
    <w:p w:rsidR="00812771" w:rsidRDefault="00812771" w:rsidP="00812771">
      <w:pPr>
        <w:pStyle w:val="Nessunaspaziatura"/>
        <w:jc w:val="center"/>
        <w:rPr>
          <w:rFonts w:ascii="Times New Roman" w:hAnsi="Times New Roman"/>
          <w:b/>
          <w:smallCaps/>
          <w:sz w:val="26"/>
          <w:szCs w:val="24"/>
        </w:rPr>
      </w:pPr>
      <w:r>
        <w:rPr>
          <w:rFonts w:ascii="Times New Roman" w:hAnsi="Times New Roman"/>
          <w:b/>
          <w:smallCaps/>
          <w:sz w:val="26"/>
          <w:szCs w:val="24"/>
        </w:rPr>
        <w:t>Il Dirigente del Settore</w:t>
      </w:r>
    </w:p>
    <w:p w:rsidR="00812771" w:rsidRDefault="00812771" w:rsidP="00812771">
      <w:pPr>
        <w:pStyle w:val="Nessunaspaziatura"/>
        <w:jc w:val="both"/>
        <w:rPr>
          <w:rFonts w:ascii="Times New Roman" w:hAnsi="Times New Roman"/>
          <w:sz w:val="16"/>
          <w:szCs w:val="16"/>
        </w:rPr>
      </w:pP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il </w:t>
      </w:r>
      <w:proofErr w:type="spellStart"/>
      <w:r>
        <w:rPr>
          <w:rFonts w:ascii="Times New Roman" w:hAnsi="Times New Roman"/>
          <w:sz w:val="23"/>
          <w:szCs w:val="24"/>
        </w:rPr>
        <w:t>D.Lgs</w:t>
      </w:r>
      <w:proofErr w:type="spellEnd"/>
      <w:r>
        <w:rPr>
          <w:rFonts w:ascii="Times New Roman" w:hAnsi="Times New Roman"/>
          <w:sz w:val="23"/>
          <w:szCs w:val="24"/>
        </w:rPr>
        <w:t xml:space="preserve"> 30 aprile 1992, n.285, recante </w:t>
      </w:r>
      <w:r>
        <w:rPr>
          <w:rFonts w:ascii="Times New Roman" w:hAnsi="Times New Roman"/>
          <w:sz w:val="23"/>
        </w:rPr>
        <w:t>“</w:t>
      </w:r>
      <w:r>
        <w:rPr>
          <w:rFonts w:ascii="Times New Roman" w:hAnsi="Times New Roman"/>
          <w:i/>
          <w:sz w:val="23"/>
        </w:rPr>
        <w:t>Nuovo Codice della Strada</w:t>
      </w:r>
      <w:r>
        <w:rPr>
          <w:rFonts w:ascii="Times New Roman" w:hAnsi="Times New Roman"/>
          <w:sz w:val="23"/>
        </w:rPr>
        <w:t>”</w:t>
      </w:r>
      <w:r>
        <w:rPr>
          <w:rFonts w:ascii="Times New Roman" w:hAnsi="Times New Roman"/>
          <w:sz w:val="23"/>
          <w:szCs w:val="24"/>
        </w:rPr>
        <w:t xml:space="preserve"> e s.m., in particolare, l’art.123, come novellato dall’art.10, comma 5-septies, del D.L. 31 gennaio 2007, n.7, convertito, con modificazioni, dalla Legge 2 aprile 2007, n.40, dall’art.20, comma 5, lettere f), g) ed h) della Legge 29 luglio 2010, n.120 e, da ultimo, dal </w:t>
      </w:r>
      <w:proofErr w:type="spellStart"/>
      <w:r>
        <w:rPr>
          <w:rFonts w:ascii="Times New Roman" w:hAnsi="Times New Roman"/>
          <w:sz w:val="23"/>
          <w:szCs w:val="24"/>
        </w:rPr>
        <w:t>D.Lgs</w:t>
      </w:r>
      <w:proofErr w:type="spellEnd"/>
      <w:r>
        <w:rPr>
          <w:rFonts w:ascii="Times New Roman" w:hAnsi="Times New Roman"/>
          <w:sz w:val="23"/>
          <w:szCs w:val="24"/>
        </w:rPr>
        <w:t xml:space="preserve"> 18 aprile 2011, n.59;</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l’art.105, comma 3, lettera c) del </w:t>
      </w:r>
      <w:proofErr w:type="spellStart"/>
      <w:r>
        <w:rPr>
          <w:rFonts w:ascii="Times New Roman" w:hAnsi="Times New Roman"/>
          <w:sz w:val="23"/>
          <w:szCs w:val="24"/>
        </w:rPr>
        <w:t>D.Lgs</w:t>
      </w:r>
      <w:proofErr w:type="spellEnd"/>
      <w:r>
        <w:rPr>
          <w:rFonts w:ascii="Times New Roman" w:hAnsi="Times New Roman"/>
          <w:sz w:val="23"/>
          <w:szCs w:val="24"/>
        </w:rPr>
        <w:t xml:space="preserve"> 31 marzo 1998, n.112 </w:t>
      </w:r>
      <w:r>
        <w:rPr>
          <w:rFonts w:ascii="Times New Roman" w:hAnsi="Times New Roman"/>
          <w:sz w:val="23"/>
        </w:rPr>
        <w:t>“</w:t>
      </w:r>
      <w:r>
        <w:rPr>
          <w:rFonts w:ascii="Times New Roman" w:hAnsi="Times New Roman"/>
          <w:i/>
          <w:sz w:val="23"/>
        </w:rPr>
        <w:t>Conferimento di funzioni e compiti amministrativi dello Stato alle Regioni ed agli Enti Locali, in attuazione del capo I della Legge 15 marzo 1997, n.59</w:t>
      </w:r>
      <w:r>
        <w:rPr>
          <w:rFonts w:ascii="Times New Roman" w:hAnsi="Times New Roman"/>
          <w:sz w:val="23"/>
        </w:rPr>
        <w:t>”</w:t>
      </w:r>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l’Accordo </w:t>
      </w:r>
      <w:proofErr w:type="spellStart"/>
      <w:r>
        <w:rPr>
          <w:rFonts w:ascii="Times New Roman" w:hAnsi="Times New Roman"/>
          <w:sz w:val="23"/>
          <w:szCs w:val="24"/>
        </w:rPr>
        <w:t>Stato-Regioni-Enti</w:t>
      </w:r>
      <w:proofErr w:type="spellEnd"/>
      <w:r>
        <w:rPr>
          <w:rFonts w:ascii="Times New Roman" w:hAnsi="Times New Roman"/>
          <w:sz w:val="23"/>
          <w:szCs w:val="24"/>
        </w:rPr>
        <w:t xml:space="preserve"> Locali del 14.02.2002 che fissa le modalità organizzative e le procedure per l’applicazione dell’art.105, comma 3 </w:t>
      </w:r>
      <w:proofErr w:type="spellStart"/>
      <w:r>
        <w:rPr>
          <w:rFonts w:ascii="Times New Roman" w:hAnsi="Times New Roman"/>
          <w:sz w:val="23"/>
          <w:szCs w:val="24"/>
        </w:rPr>
        <w:t>D.Lgs</w:t>
      </w:r>
      <w:proofErr w:type="spellEnd"/>
      <w:r>
        <w:rPr>
          <w:rFonts w:ascii="Times New Roman" w:hAnsi="Times New Roman"/>
          <w:sz w:val="23"/>
          <w:szCs w:val="24"/>
        </w:rPr>
        <w:t xml:space="preserve"> n.112/1998;</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il Decreto Ministeriale 17 maggio 1995, n.317 “</w:t>
      </w:r>
      <w:r>
        <w:rPr>
          <w:rFonts w:ascii="Times New Roman" w:hAnsi="Times New Roman"/>
          <w:i/>
          <w:sz w:val="23"/>
        </w:rPr>
        <w:t>Regolamento recante la disciplina dell’attività di autoscuola”</w:t>
      </w:r>
      <w:r>
        <w:rPr>
          <w:rFonts w:ascii="Times New Roman" w:hAnsi="Times New Roman"/>
          <w:sz w:val="23"/>
          <w:szCs w:val="24"/>
        </w:rPr>
        <w:t xml:space="preserve"> come modificato</w:t>
      </w:r>
      <w:r w:rsidR="00907C6F">
        <w:rPr>
          <w:rFonts w:ascii="Times New Roman" w:hAnsi="Times New Roman"/>
          <w:sz w:val="23"/>
          <w:szCs w:val="24"/>
        </w:rPr>
        <w:t xml:space="preserve"> dal D.M. 10 gennaio 2014, n.30 e dal D.M. 12 marzo 2015, n.46;</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il </w:t>
      </w:r>
      <w:proofErr w:type="spellStart"/>
      <w:r>
        <w:rPr>
          <w:rFonts w:ascii="Times New Roman" w:hAnsi="Times New Roman"/>
          <w:sz w:val="23"/>
          <w:szCs w:val="24"/>
        </w:rPr>
        <w:t>D.Lgs</w:t>
      </w:r>
      <w:proofErr w:type="spellEnd"/>
      <w:r>
        <w:rPr>
          <w:rFonts w:ascii="Times New Roman" w:hAnsi="Times New Roman"/>
          <w:sz w:val="23"/>
          <w:szCs w:val="24"/>
        </w:rPr>
        <w:t xml:space="preserve"> 30.06.2003, n.196 </w:t>
      </w:r>
      <w:r>
        <w:rPr>
          <w:rFonts w:ascii="Times New Roman" w:hAnsi="Times New Roman"/>
          <w:i/>
          <w:sz w:val="23"/>
        </w:rPr>
        <w:t>“Codice in materia di protezione dei dati personali”</w:t>
      </w:r>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Vista</w:t>
      </w:r>
      <w:r>
        <w:rPr>
          <w:rFonts w:ascii="Times New Roman" w:hAnsi="Times New Roman"/>
          <w:sz w:val="23"/>
          <w:szCs w:val="24"/>
        </w:rPr>
        <w:t xml:space="preserve"> la Legge 241 del 07.08.1990 </w:t>
      </w:r>
      <w:r>
        <w:rPr>
          <w:rFonts w:ascii="Times New Roman" w:hAnsi="Times New Roman"/>
          <w:i/>
          <w:sz w:val="23"/>
        </w:rPr>
        <w:t>“Nuove norme in materia di procedimento amministrativo e di diritto di accesso ai documenti amministrativi”</w:t>
      </w:r>
      <w:r>
        <w:rPr>
          <w:rFonts w:ascii="Times New Roman" w:hAnsi="Times New Roman"/>
          <w:sz w:val="23"/>
          <w:szCs w:val="24"/>
        </w:rPr>
        <w:t xml:space="preserve"> e </w:t>
      </w:r>
      <w:proofErr w:type="spellStart"/>
      <w:r>
        <w:rPr>
          <w:rFonts w:ascii="Times New Roman" w:hAnsi="Times New Roman"/>
          <w:sz w:val="23"/>
          <w:szCs w:val="24"/>
        </w:rPr>
        <w:t>s.m.i.</w:t>
      </w:r>
      <w:proofErr w:type="spellEnd"/>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il D.P.R. n.445 del 28.12.2000 </w:t>
      </w:r>
      <w:r>
        <w:rPr>
          <w:rFonts w:ascii="Times New Roman" w:hAnsi="Times New Roman"/>
          <w:i/>
          <w:sz w:val="23"/>
        </w:rPr>
        <w:t>“Testo Unico delle disposizioni legislative e regolamentari in materia di documentazione amministrativa”</w:t>
      </w:r>
      <w:r>
        <w:rPr>
          <w:rFonts w:ascii="Times New Roman" w:hAnsi="Times New Roman"/>
          <w:sz w:val="23"/>
          <w:szCs w:val="24"/>
        </w:rPr>
        <w:t xml:space="preserve"> e </w:t>
      </w:r>
      <w:proofErr w:type="spellStart"/>
      <w:r>
        <w:rPr>
          <w:rFonts w:ascii="Times New Roman" w:hAnsi="Times New Roman"/>
          <w:sz w:val="23"/>
          <w:szCs w:val="24"/>
        </w:rPr>
        <w:t>s.m.i.</w:t>
      </w:r>
      <w:proofErr w:type="spellEnd"/>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b/>
          <w:sz w:val="23"/>
          <w:szCs w:val="24"/>
        </w:rPr>
        <w:t>Visto</w:t>
      </w:r>
      <w:r>
        <w:rPr>
          <w:rFonts w:ascii="Times New Roman" w:hAnsi="Times New Roman"/>
          <w:sz w:val="23"/>
          <w:szCs w:val="24"/>
        </w:rPr>
        <w:t xml:space="preserve"> il Decreto Ministeriale n.17 del 26 gennaio 2011e s.m. </w:t>
      </w:r>
      <w:r>
        <w:rPr>
          <w:rFonts w:ascii="Times New Roman" w:hAnsi="Times New Roman"/>
          <w:i/>
          <w:sz w:val="23"/>
        </w:rPr>
        <w:t>“Regolamento recante la disciplina dei corsi di formazione e procedure per l’abilitazione di insegnanti ed istruttori di autoscuola”</w:t>
      </w:r>
      <w:r w:rsidR="00907C6F">
        <w:rPr>
          <w:rFonts w:ascii="Times New Roman" w:hAnsi="Times New Roman"/>
          <w:sz w:val="23"/>
          <w:szCs w:val="24"/>
        </w:rPr>
        <w:t xml:space="preserve"> come modificato dal D.M. 10 gennaio 2014, n.30;</w:t>
      </w:r>
    </w:p>
    <w:p w:rsidR="00812771" w:rsidRDefault="00812771" w:rsidP="00812771">
      <w:pPr>
        <w:pStyle w:val="Nessunaspaziatura"/>
        <w:jc w:val="both"/>
        <w:rPr>
          <w:rFonts w:ascii="Times New Roman" w:hAnsi="Times New Roman"/>
          <w:sz w:val="23"/>
          <w:szCs w:val="24"/>
        </w:rPr>
      </w:pPr>
      <w:r>
        <w:rPr>
          <w:rFonts w:ascii="Times New Roman" w:hAnsi="Times New Roman"/>
          <w:b/>
          <w:smallCaps/>
          <w:sz w:val="23"/>
          <w:szCs w:val="24"/>
        </w:rPr>
        <w:t>Visto</w:t>
      </w:r>
      <w:r>
        <w:rPr>
          <w:rFonts w:ascii="Times New Roman" w:hAnsi="Times New Roman"/>
          <w:sz w:val="23"/>
          <w:szCs w:val="24"/>
        </w:rPr>
        <w:t xml:space="preserve"> il Regolamento Provinciale approvato con Deliberazione di Consiglio Provinciale n.75 del 19.12.2012, per l’abilitazione di insegnanti ed istruttori di autoscuola che sostituisce integralmente la disciplina regolamentare approvata con </w:t>
      </w:r>
      <w:proofErr w:type="spellStart"/>
      <w:r>
        <w:rPr>
          <w:rFonts w:ascii="Times New Roman" w:hAnsi="Times New Roman"/>
          <w:sz w:val="23"/>
          <w:szCs w:val="24"/>
        </w:rPr>
        <w:t>D.C.P.</w:t>
      </w:r>
      <w:proofErr w:type="spellEnd"/>
      <w:r>
        <w:rPr>
          <w:rFonts w:ascii="Times New Roman" w:hAnsi="Times New Roman"/>
          <w:sz w:val="23"/>
          <w:szCs w:val="24"/>
        </w:rPr>
        <w:t xml:space="preserve"> n.73 del 16.12.2004;</w:t>
      </w:r>
    </w:p>
    <w:p w:rsidR="00812771" w:rsidRDefault="00812771" w:rsidP="00812771">
      <w:pPr>
        <w:pStyle w:val="Nessunaspaziatura"/>
        <w:jc w:val="both"/>
        <w:rPr>
          <w:rFonts w:ascii="Times New Roman" w:hAnsi="Times New Roman"/>
          <w:sz w:val="23"/>
          <w:szCs w:val="24"/>
        </w:rPr>
      </w:pPr>
      <w:r>
        <w:rPr>
          <w:rFonts w:ascii="Times New Roman" w:hAnsi="Times New Roman"/>
          <w:b/>
          <w:smallCaps/>
          <w:sz w:val="23"/>
          <w:szCs w:val="24"/>
        </w:rPr>
        <w:t>Visto</w:t>
      </w:r>
      <w:r>
        <w:rPr>
          <w:rFonts w:ascii="Times New Roman" w:hAnsi="Times New Roman"/>
          <w:sz w:val="23"/>
          <w:szCs w:val="24"/>
        </w:rPr>
        <w:t xml:space="preserve"> il Decreto del Presidente della Provincia n.16 del 15.04.2013 per la nomina dei componenti della Commissione d’esame;</w:t>
      </w:r>
    </w:p>
    <w:p w:rsidR="00812771" w:rsidRDefault="00812771" w:rsidP="00812771">
      <w:pPr>
        <w:pStyle w:val="Nessunaspaziatura"/>
        <w:jc w:val="both"/>
        <w:rPr>
          <w:rFonts w:ascii="Times New Roman" w:hAnsi="Times New Roman"/>
          <w:sz w:val="23"/>
          <w:szCs w:val="24"/>
        </w:rPr>
      </w:pPr>
      <w:r>
        <w:rPr>
          <w:rFonts w:ascii="Times New Roman" w:hAnsi="Times New Roman"/>
          <w:b/>
          <w:smallCaps/>
          <w:sz w:val="23"/>
          <w:szCs w:val="24"/>
        </w:rPr>
        <w:t>Visto</w:t>
      </w:r>
      <w:r>
        <w:rPr>
          <w:rFonts w:ascii="Times New Roman" w:hAnsi="Times New Roman"/>
          <w:sz w:val="23"/>
          <w:szCs w:val="24"/>
        </w:rPr>
        <w:t xml:space="preserve"> il Decreto Legislativo 18 aprile 2011, n.59 “</w:t>
      </w:r>
      <w:r>
        <w:rPr>
          <w:rFonts w:ascii="Times New Roman" w:hAnsi="Times New Roman"/>
          <w:i/>
          <w:sz w:val="23"/>
          <w:szCs w:val="24"/>
        </w:rPr>
        <w:t xml:space="preserve">Attuazione delle Direttive 2006/126/CE e 2009/113/CE concernenti le patenti di guida e </w:t>
      </w:r>
      <w:proofErr w:type="spellStart"/>
      <w:r>
        <w:rPr>
          <w:rFonts w:ascii="Times New Roman" w:hAnsi="Times New Roman"/>
          <w:i/>
          <w:sz w:val="23"/>
          <w:szCs w:val="24"/>
        </w:rPr>
        <w:t>s.m.i</w:t>
      </w:r>
      <w:proofErr w:type="spellEnd"/>
      <w:r>
        <w:rPr>
          <w:rFonts w:ascii="Times New Roman" w:hAnsi="Times New Roman"/>
          <w:i/>
          <w:sz w:val="23"/>
          <w:szCs w:val="24"/>
        </w:rPr>
        <w:t>”.</w:t>
      </w:r>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In attuazione di quanto previsto dalla normativa di Settore e dalla propria Determinazione</w:t>
      </w:r>
    </w:p>
    <w:p w:rsidR="008271AB" w:rsidRPr="008271AB" w:rsidRDefault="008271AB" w:rsidP="00812771">
      <w:pPr>
        <w:pStyle w:val="Nessunaspaziatura"/>
        <w:jc w:val="both"/>
        <w:rPr>
          <w:rFonts w:ascii="Times New Roman" w:hAnsi="Times New Roman"/>
          <w:sz w:val="16"/>
          <w:szCs w:val="16"/>
        </w:rPr>
      </w:pPr>
    </w:p>
    <w:p w:rsidR="00812771" w:rsidRDefault="00812771" w:rsidP="00812771">
      <w:pPr>
        <w:pStyle w:val="Nessunaspaziatura"/>
        <w:jc w:val="center"/>
        <w:rPr>
          <w:rFonts w:ascii="Times New Roman" w:hAnsi="Times New Roman"/>
          <w:b/>
          <w:smallCaps/>
          <w:sz w:val="26"/>
          <w:szCs w:val="24"/>
        </w:rPr>
      </w:pPr>
      <w:r>
        <w:rPr>
          <w:rFonts w:ascii="Times New Roman" w:hAnsi="Times New Roman"/>
          <w:b/>
          <w:smallCaps/>
          <w:sz w:val="26"/>
          <w:szCs w:val="24"/>
        </w:rPr>
        <w:t>Indice</w:t>
      </w:r>
    </w:p>
    <w:p w:rsidR="00812771" w:rsidRDefault="00812771" w:rsidP="00812771">
      <w:pPr>
        <w:pStyle w:val="Nessunaspaziatura"/>
        <w:jc w:val="center"/>
        <w:rPr>
          <w:rFonts w:ascii="Times New Roman" w:hAnsi="Times New Roman"/>
          <w:b/>
          <w:smallCaps/>
          <w:sz w:val="16"/>
          <w:szCs w:val="16"/>
        </w:rPr>
      </w:pPr>
    </w:p>
    <w:tbl>
      <w:tblPr>
        <w:tblStyle w:val="Grigliatabella"/>
        <w:tblW w:w="0" w:type="auto"/>
        <w:tblInd w:w="108" w:type="dxa"/>
        <w:tblLook w:val="04A0"/>
      </w:tblPr>
      <w:tblGrid>
        <w:gridCol w:w="9670"/>
      </w:tblGrid>
      <w:tr w:rsidR="00812771" w:rsidTr="00812771">
        <w:tc>
          <w:tcPr>
            <w:tcW w:w="9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b/>
                <w:i/>
                <w:sz w:val="16"/>
                <w:szCs w:val="16"/>
                <w:lang w:eastAsia="en-US"/>
              </w:rPr>
            </w:pPr>
          </w:p>
          <w:p w:rsidR="00812771" w:rsidRDefault="00812771">
            <w:pPr>
              <w:pStyle w:val="Nessunaspaziatura"/>
              <w:jc w:val="both"/>
              <w:rPr>
                <w:rFonts w:ascii="Times New Roman" w:hAnsi="Times New Roman"/>
                <w:b/>
                <w:i/>
                <w:sz w:val="24"/>
                <w:szCs w:val="24"/>
                <w:lang w:eastAsia="en-US"/>
              </w:rPr>
            </w:pPr>
            <w:r>
              <w:rPr>
                <w:rFonts w:ascii="Times New Roman" w:hAnsi="Times New Roman"/>
                <w:b/>
                <w:i/>
                <w:sz w:val="24"/>
                <w:szCs w:val="24"/>
                <w:lang w:eastAsia="en-US"/>
              </w:rPr>
              <w:t xml:space="preserve">le </w:t>
            </w:r>
            <w:r>
              <w:rPr>
                <w:rFonts w:ascii="Times New Roman" w:hAnsi="Times New Roman"/>
                <w:b/>
                <w:i/>
                <w:smallCaps/>
                <w:sz w:val="24"/>
                <w:szCs w:val="24"/>
                <w:lang w:eastAsia="en-US"/>
              </w:rPr>
              <w:t xml:space="preserve">Sessioni d’Esame </w:t>
            </w:r>
            <w:r>
              <w:rPr>
                <w:rFonts w:ascii="Times New Roman" w:hAnsi="Times New Roman"/>
                <w:b/>
                <w:i/>
                <w:sz w:val="24"/>
                <w:szCs w:val="24"/>
                <w:lang w:eastAsia="en-US"/>
              </w:rPr>
              <w:t xml:space="preserve">- </w:t>
            </w:r>
            <w:r>
              <w:rPr>
                <w:rFonts w:ascii="Times New Roman" w:hAnsi="Times New Roman"/>
                <w:b/>
                <w:i/>
                <w:smallCaps/>
                <w:sz w:val="24"/>
                <w:szCs w:val="24"/>
                <w:u w:val="single"/>
                <w:lang w:eastAsia="en-US"/>
              </w:rPr>
              <w:t>anno 201</w:t>
            </w:r>
            <w:r w:rsidR="00D62405">
              <w:rPr>
                <w:rFonts w:ascii="Times New Roman" w:hAnsi="Times New Roman"/>
                <w:b/>
                <w:i/>
                <w:smallCaps/>
                <w:sz w:val="24"/>
                <w:szCs w:val="24"/>
                <w:u w:val="single"/>
                <w:lang w:eastAsia="en-US"/>
              </w:rPr>
              <w:t>5</w:t>
            </w:r>
            <w:r>
              <w:rPr>
                <w:rFonts w:ascii="Times New Roman" w:hAnsi="Times New Roman"/>
                <w:b/>
                <w:i/>
                <w:sz w:val="24"/>
                <w:szCs w:val="24"/>
                <w:lang w:eastAsia="en-US"/>
              </w:rPr>
              <w:t xml:space="preserve"> - per il conseguimento delle Abilitazioni alla professione di </w:t>
            </w:r>
            <w:r>
              <w:rPr>
                <w:rFonts w:ascii="Times New Roman" w:hAnsi="Times New Roman"/>
                <w:b/>
                <w:i/>
                <w:smallCaps/>
                <w:sz w:val="24"/>
                <w:szCs w:val="24"/>
                <w:lang w:eastAsia="en-US"/>
              </w:rPr>
              <w:t xml:space="preserve">Insegnante di teoria  </w:t>
            </w:r>
            <w:r>
              <w:rPr>
                <w:rFonts w:ascii="Times New Roman" w:hAnsi="Times New Roman"/>
                <w:b/>
                <w:i/>
                <w:sz w:val="24"/>
                <w:szCs w:val="24"/>
                <w:lang w:eastAsia="en-US"/>
              </w:rPr>
              <w:t>e/o</w:t>
            </w:r>
            <w:r>
              <w:rPr>
                <w:rFonts w:ascii="Times New Roman" w:hAnsi="Times New Roman"/>
                <w:b/>
                <w:i/>
                <w:smallCaps/>
                <w:sz w:val="24"/>
                <w:szCs w:val="24"/>
                <w:lang w:eastAsia="en-US"/>
              </w:rPr>
              <w:t xml:space="preserve">  </w:t>
            </w:r>
            <w:r>
              <w:rPr>
                <w:rFonts w:ascii="Times New Roman" w:hAnsi="Times New Roman"/>
                <w:b/>
                <w:i/>
                <w:sz w:val="24"/>
                <w:szCs w:val="24"/>
                <w:lang w:eastAsia="en-US"/>
              </w:rPr>
              <w:t xml:space="preserve">di </w:t>
            </w:r>
            <w:r>
              <w:rPr>
                <w:rFonts w:ascii="Times New Roman" w:hAnsi="Times New Roman"/>
                <w:b/>
                <w:i/>
                <w:smallCaps/>
                <w:sz w:val="24"/>
                <w:szCs w:val="24"/>
                <w:lang w:eastAsia="en-US"/>
              </w:rPr>
              <w:t>Istruttore di guida</w:t>
            </w:r>
            <w:r>
              <w:rPr>
                <w:rFonts w:ascii="Times New Roman" w:hAnsi="Times New Roman"/>
                <w:b/>
                <w:i/>
                <w:sz w:val="24"/>
                <w:szCs w:val="24"/>
                <w:lang w:eastAsia="en-US"/>
              </w:rPr>
              <w:t xml:space="preserve"> di autoscuola per:  </w:t>
            </w:r>
            <w:r>
              <w:rPr>
                <w:rFonts w:ascii="Times New Roman" w:hAnsi="Times New Roman"/>
                <w:b/>
                <w:i/>
                <w:smallCaps/>
                <w:sz w:val="24"/>
                <w:szCs w:val="24"/>
                <w:lang w:eastAsia="en-US"/>
              </w:rPr>
              <w:t>Tipologie d’esame</w:t>
            </w:r>
          </w:p>
          <w:p w:rsidR="00812771" w:rsidRDefault="00812771">
            <w:pPr>
              <w:pStyle w:val="Nessunaspaziatura"/>
              <w:jc w:val="both"/>
              <w:rPr>
                <w:rFonts w:ascii="Times New Roman" w:hAnsi="Times New Roman"/>
                <w:b/>
                <w:i/>
                <w:sz w:val="16"/>
                <w:szCs w:val="16"/>
                <w:u w:val="single"/>
                <w:lang w:eastAsia="en-US"/>
              </w:rPr>
            </w:pPr>
          </w:p>
        </w:tc>
      </w:tr>
    </w:tbl>
    <w:p w:rsidR="00812771" w:rsidRDefault="00812771" w:rsidP="00812771">
      <w:pPr>
        <w:pStyle w:val="Nessunaspaziatura"/>
        <w:jc w:val="both"/>
        <w:rPr>
          <w:rFonts w:ascii="Times New Roman" w:hAnsi="Times New Roman"/>
          <w:sz w:val="16"/>
          <w:szCs w:val="16"/>
        </w:rPr>
      </w:pPr>
    </w:p>
    <w:p w:rsidR="00812771" w:rsidRDefault="00812771" w:rsidP="00812771">
      <w:pPr>
        <w:pStyle w:val="Paragrafoelenco"/>
        <w:numPr>
          <w:ilvl w:val="0"/>
          <w:numId w:val="1"/>
        </w:numPr>
        <w:jc w:val="both"/>
        <w:rPr>
          <w:rFonts w:ascii="Times New Roman" w:hAnsi="Times New Roman"/>
          <w:b/>
          <w:smallCaps/>
          <w:sz w:val="23"/>
          <w:szCs w:val="24"/>
        </w:rPr>
      </w:pPr>
      <w:r>
        <w:rPr>
          <w:rFonts w:ascii="Times New Roman" w:hAnsi="Times New Roman"/>
          <w:smallCaps/>
          <w:sz w:val="23"/>
          <w:szCs w:val="24"/>
        </w:rPr>
        <w:t>Abilitazione di Insegnante di teoria;</w:t>
      </w:r>
    </w:p>
    <w:p w:rsidR="00812771" w:rsidRDefault="00812771" w:rsidP="00812771">
      <w:pPr>
        <w:pStyle w:val="Paragrafoelenco"/>
        <w:numPr>
          <w:ilvl w:val="0"/>
          <w:numId w:val="1"/>
        </w:numPr>
        <w:jc w:val="both"/>
        <w:rPr>
          <w:rFonts w:ascii="Times New Roman" w:hAnsi="Times New Roman"/>
          <w:b/>
          <w:smallCaps/>
          <w:sz w:val="23"/>
          <w:szCs w:val="24"/>
        </w:rPr>
      </w:pPr>
      <w:r>
        <w:rPr>
          <w:rFonts w:ascii="Times New Roman" w:hAnsi="Times New Roman"/>
          <w:smallCaps/>
          <w:sz w:val="23"/>
          <w:szCs w:val="24"/>
        </w:rPr>
        <w:t>Abilitazione di Istruttore di guida:</w:t>
      </w:r>
    </w:p>
    <w:p w:rsidR="00812771" w:rsidRDefault="00812771" w:rsidP="00812771">
      <w:pPr>
        <w:pStyle w:val="Paragrafoelenco"/>
        <w:numPr>
          <w:ilvl w:val="0"/>
          <w:numId w:val="2"/>
        </w:numPr>
        <w:spacing w:line="240" w:lineRule="auto"/>
        <w:jc w:val="both"/>
        <w:rPr>
          <w:rFonts w:ascii="Times New Roman" w:hAnsi="Times New Roman"/>
          <w:b/>
          <w:sz w:val="23"/>
          <w:szCs w:val="24"/>
        </w:rPr>
      </w:pPr>
      <w:r>
        <w:rPr>
          <w:rFonts w:ascii="Times New Roman" w:hAnsi="Times New Roman"/>
          <w:sz w:val="23"/>
          <w:szCs w:val="24"/>
        </w:rPr>
        <w:t>a svolgere esercitazioni per il conseguimento delle abilitazioni necessarie per la guida di tutti i veicoli a motore e rimorchi, nonché per la loro revisione (</w:t>
      </w:r>
      <w:r>
        <w:rPr>
          <w:rFonts w:ascii="Times New Roman" w:hAnsi="Times New Roman"/>
          <w:b/>
          <w:sz w:val="23"/>
          <w:szCs w:val="24"/>
        </w:rPr>
        <w:t>abilitazione piena</w:t>
      </w:r>
      <w:r>
        <w:rPr>
          <w:rFonts w:ascii="Times New Roman" w:hAnsi="Times New Roman"/>
          <w:sz w:val="23"/>
          <w:szCs w:val="24"/>
        </w:rPr>
        <w:t>);</w:t>
      </w:r>
    </w:p>
    <w:p w:rsidR="00812771" w:rsidRDefault="00812771" w:rsidP="00812771">
      <w:pPr>
        <w:pStyle w:val="Paragrafoelenco"/>
        <w:numPr>
          <w:ilvl w:val="0"/>
          <w:numId w:val="2"/>
        </w:numPr>
        <w:spacing w:line="240" w:lineRule="auto"/>
        <w:jc w:val="both"/>
        <w:rPr>
          <w:rFonts w:ascii="Times New Roman" w:hAnsi="Times New Roman"/>
          <w:b/>
          <w:sz w:val="23"/>
          <w:szCs w:val="24"/>
        </w:rPr>
      </w:pPr>
      <w:r>
        <w:rPr>
          <w:rFonts w:ascii="Times New Roman" w:hAnsi="Times New Roman"/>
          <w:sz w:val="23"/>
          <w:szCs w:val="24"/>
        </w:rPr>
        <w:t xml:space="preserve">a svolgere esercitazioni per il conseguimento delle abilitazioni necessarie per la guida di tutti i veicoli a motore e rimorchi, </w:t>
      </w:r>
      <w:r>
        <w:rPr>
          <w:rFonts w:ascii="Times New Roman" w:hAnsi="Times New Roman"/>
          <w:b/>
          <w:sz w:val="23"/>
          <w:szCs w:val="24"/>
          <w:u w:val="single"/>
        </w:rPr>
        <w:t>ad eccezione</w:t>
      </w:r>
      <w:r>
        <w:rPr>
          <w:rFonts w:ascii="Times New Roman" w:hAnsi="Times New Roman"/>
          <w:sz w:val="23"/>
          <w:szCs w:val="24"/>
        </w:rPr>
        <w:t xml:space="preserve"> dei ciclomotori e dei motoveicoli, nonché per  la loro revisione (</w:t>
      </w:r>
      <w:r>
        <w:rPr>
          <w:rFonts w:ascii="Times New Roman" w:hAnsi="Times New Roman"/>
          <w:b/>
          <w:sz w:val="23"/>
          <w:szCs w:val="24"/>
        </w:rPr>
        <w:t>abilitazione limitata</w:t>
      </w:r>
      <w:r>
        <w:rPr>
          <w:rFonts w:ascii="Times New Roman" w:hAnsi="Times New Roman"/>
          <w:sz w:val="23"/>
          <w:szCs w:val="24"/>
        </w:rPr>
        <w:t>);</w:t>
      </w:r>
    </w:p>
    <w:p w:rsidR="00812771" w:rsidRPr="008271AB" w:rsidRDefault="00812771" w:rsidP="00812771">
      <w:pPr>
        <w:pStyle w:val="Paragrafoelenco"/>
        <w:numPr>
          <w:ilvl w:val="0"/>
          <w:numId w:val="2"/>
        </w:numPr>
        <w:spacing w:line="240" w:lineRule="auto"/>
        <w:jc w:val="both"/>
        <w:rPr>
          <w:rFonts w:ascii="Times New Roman" w:hAnsi="Times New Roman"/>
          <w:b/>
          <w:sz w:val="23"/>
          <w:szCs w:val="24"/>
        </w:rPr>
      </w:pPr>
      <w:r>
        <w:rPr>
          <w:rFonts w:ascii="Times New Roman" w:hAnsi="Times New Roman"/>
          <w:sz w:val="23"/>
          <w:szCs w:val="24"/>
        </w:rPr>
        <w:t>ai soli fini di avviare l’attività di autoscuola;</w:t>
      </w:r>
    </w:p>
    <w:p w:rsidR="008271AB" w:rsidRDefault="008271AB" w:rsidP="008271AB">
      <w:pPr>
        <w:pStyle w:val="Paragrafoelenco"/>
        <w:spacing w:line="240" w:lineRule="auto"/>
        <w:jc w:val="both"/>
        <w:rPr>
          <w:rFonts w:ascii="Times New Roman" w:hAnsi="Times New Roman"/>
          <w:sz w:val="23"/>
          <w:szCs w:val="24"/>
        </w:rPr>
      </w:pPr>
    </w:p>
    <w:p w:rsidR="008271AB" w:rsidRDefault="008271AB" w:rsidP="008271AB">
      <w:pPr>
        <w:pStyle w:val="Paragrafoelenco"/>
        <w:spacing w:line="240" w:lineRule="auto"/>
        <w:jc w:val="both"/>
        <w:rPr>
          <w:rFonts w:ascii="Times New Roman" w:hAnsi="Times New Roman"/>
          <w:sz w:val="23"/>
          <w:szCs w:val="24"/>
        </w:rPr>
      </w:pPr>
    </w:p>
    <w:p w:rsidR="008271AB" w:rsidRDefault="008271AB" w:rsidP="008271AB">
      <w:pPr>
        <w:pStyle w:val="Paragrafoelenco"/>
        <w:spacing w:line="240" w:lineRule="auto"/>
        <w:jc w:val="both"/>
        <w:rPr>
          <w:rFonts w:ascii="Times New Roman" w:hAnsi="Times New Roman"/>
          <w:b/>
          <w:sz w:val="23"/>
          <w:szCs w:val="24"/>
        </w:rPr>
      </w:pPr>
    </w:p>
    <w:p w:rsidR="00D62405" w:rsidRPr="008271AB" w:rsidRDefault="00812771" w:rsidP="008271AB">
      <w:pPr>
        <w:pStyle w:val="Paragrafoelenco"/>
        <w:numPr>
          <w:ilvl w:val="0"/>
          <w:numId w:val="1"/>
        </w:numPr>
        <w:spacing w:line="240" w:lineRule="auto"/>
        <w:jc w:val="both"/>
        <w:rPr>
          <w:rFonts w:ascii="Times New Roman" w:hAnsi="Times New Roman"/>
          <w:b/>
          <w:sz w:val="23"/>
          <w:szCs w:val="24"/>
        </w:rPr>
      </w:pPr>
      <w:r>
        <w:rPr>
          <w:rFonts w:ascii="Times New Roman" w:hAnsi="Times New Roman"/>
          <w:smallCaps/>
          <w:sz w:val="23"/>
          <w:szCs w:val="24"/>
        </w:rPr>
        <w:t>Estensione dell’abilitazione a Istruttore di guida</w:t>
      </w:r>
      <w:r>
        <w:rPr>
          <w:rFonts w:ascii="Times New Roman" w:hAnsi="Times New Roman"/>
          <w:sz w:val="23"/>
          <w:szCs w:val="24"/>
        </w:rPr>
        <w:t xml:space="preserve"> di cui al punto 2), lett. a), se già in possesso dell’abilitazione di Insegnante di teoria;</w:t>
      </w:r>
    </w:p>
    <w:p w:rsidR="00812771" w:rsidRPr="00D62405" w:rsidRDefault="00812771" w:rsidP="00D62405">
      <w:pPr>
        <w:pStyle w:val="Paragrafoelenco"/>
        <w:numPr>
          <w:ilvl w:val="0"/>
          <w:numId w:val="1"/>
        </w:numPr>
        <w:spacing w:line="240" w:lineRule="auto"/>
        <w:jc w:val="both"/>
        <w:rPr>
          <w:rFonts w:ascii="Times New Roman" w:hAnsi="Times New Roman"/>
          <w:b/>
          <w:sz w:val="23"/>
          <w:szCs w:val="24"/>
        </w:rPr>
      </w:pPr>
      <w:r>
        <w:rPr>
          <w:rFonts w:ascii="Times New Roman" w:hAnsi="Times New Roman"/>
          <w:smallCaps/>
          <w:sz w:val="23"/>
          <w:szCs w:val="24"/>
        </w:rPr>
        <w:t>Estensione dell’abilitazione a Istruttore di guida</w:t>
      </w:r>
      <w:r>
        <w:rPr>
          <w:rFonts w:ascii="Times New Roman" w:hAnsi="Times New Roman"/>
          <w:sz w:val="23"/>
          <w:szCs w:val="24"/>
        </w:rPr>
        <w:t xml:space="preserve"> di cui al punto 2), lett. b), se già in possesso dell’abilitazione di Insegnante di teoria;</w:t>
      </w:r>
    </w:p>
    <w:p w:rsidR="00812771" w:rsidRDefault="00812771" w:rsidP="00812771">
      <w:pPr>
        <w:pStyle w:val="Paragrafoelenco"/>
        <w:numPr>
          <w:ilvl w:val="0"/>
          <w:numId w:val="1"/>
        </w:numPr>
        <w:spacing w:line="240" w:lineRule="auto"/>
        <w:jc w:val="both"/>
        <w:rPr>
          <w:rFonts w:ascii="Times New Roman" w:hAnsi="Times New Roman"/>
          <w:b/>
          <w:sz w:val="23"/>
          <w:szCs w:val="24"/>
        </w:rPr>
      </w:pPr>
      <w:r>
        <w:rPr>
          <w:rFonts w:ascii="Times New Roman" w:hAnsi="Times New Roman"/>
          <w:smallCaps/>
          <w:sz w:val="23"/>
          <w:szCs w:val="24"/>
        </w:rPr>
        <w:t>Estensione dell’abilitazione a Istruttore di guida</w:t>
      </w:r>
      <w:r>
        <w:rPr>
          <w:rFonts w:ascii="Times New Roman" w:hAnsi="Times New Roman"/>
          <w:sz w:val="23"/>
          <w:szCs w:val="24"/>
        </w:rPr>
        <w:t xml:space="preserve"> di cui al precedente punto 2) lett. c), se già in possesso dell’abilitazione di Insegnante di teoria;</w:t>
      </w:r>
    </w:p>
    <w:p w:rsidR="00812771" w:rsidRDefault="00812771" w:rsidP="00812771">
      <w:pPr>
        <w:pStyle w:val="Paragrafoelenco"/>
        <w:numPr>
          <w:ilvl w:val="0"/>
          <w:numId w:val="1"/>
        </w:numPr>
        <w:spacing w:line="240" w:lineRule="auto"/>
        <w:jc w:val="both"/>
        <w:rPr>
          <w:rFonts w:ascii="Times New Roman" w:hAnsi="Times New Roman"/>
          <w:b/>
          <w:sz w:val="23"/>
          <w:szCs w:val="24"/>
        </w:rPr>
      </w:pPr>
      <w:r>
        <w:rPr>
          <w:rFonts w:ascii="Times New Roman" w:hAnsi="Times New Roman"/>
          <w:smallCaps/>
          <w:sz w:val="23"/>
          <w:szCs w:val="24"/>
        </w:rPr>
        <w:t>Estensione dell’abilitazione a Insegnante di teoria</w:t>
      </w:r>
      <w:r>
        <w:rPr>
          <w:rFonts w:ascii="Times New Roman" w:hAnsi="Times New Roman"/>
          <w:sz w:val="23"/>
          <w:szCs w:val="24"/>
        </w:rPr>
        <w:t>, se già in possesso dell’abilitazione di Istruttore di guida;</w:t>
      </w:r>
    </w:p>
    <w:p w:rsidR="00812771" w:rsidRDefault="00812771" w:rsidP="00812771">
      <w:pPr>
        <w:pStyle w:val="Paragrafoelenco"/>
        <w:numPr>
          <w:ilvl w:val="0"/>
          <w:numId w:val="1"/>
        </w:numPr>
        <w:spacing w:line="240" w:lineRule="auto"/>
        <w:jc w:val="both"/>
        <w:rPr>
          <w:rFonts w:ascii="Times New Roman" w:hAnsi="Times New Roman"/>
          <w:b/>
          <w:sz w:val="23"/>
          <w:szCs w:val="24"/>
        </w:rPr>
      </w:pPr>
      <w:r>
        <w:rPr>
          <w:rFonts w:ascii="Times New Roman" w:hAnsi="Times New Roman"/>
          <w:smallCaps/>
          <w:sz w:val="23"/>
          <w:szCs w:val="24"/>
        </w:rPr>
        <w:t>Integrazione dell’abilitazione a Istruttore di guida anche per le patenti di categoria A</w:t>
      </w:r>
      <w:r>
        <w:rPr>
          <w:rFonts w:ascii="Times New Roman" w:hAnsi="Times New Roman"/>
          <w:sz w:val="23"/>
          <w:szCs w:val="24"/>
        </w:rPr>
        <w:t>, se già in possesso dell’abilitazione di Istruttore di guida di cui al punto 2) lett. b);</w:t>
      </w: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 xml:space="preserve">Condizioni di partecipazione – </w:t>
      </w:r>
      <w:r>
        <w:rPr>
          <w:rFonts w:ascii="Times New Roman" w:hAnsi="Times New Roman"/>
          <w:sz w:val="23"/>
          <w:szCs w:val="24"/>
        </w:rPr>
        <w:t>Non sussistono limitazioni legate alla residenza dei candidati ed a intervalli di tempo dall’ultimo esame sostenuto con esito negativo.</w:t>
      </w:r>
    </w:p>
    <w:p w:rsidR="00812771" w:rsidRPr="00D62405" w:rsidRDefault="00812771" w:rsidP="00812771">
      <w:pPr>
        <w:pStyle w:val="Nessunaspaziatura"/>
        <w:jc w:val="both"/>
        <w:rPr>
          <w:rFonts w:ascii="Times New Roman" w:hAnsi="Times New Roman"/>
          <w:sz w:val="16"/>
          <w:szCs w:val="16"/>
        </w:rPr>
      </w:pPr>
      <w:r>
        <w:rPr>
          <w:rFonts w:ascii="Times New Roman" w:hAnsi="Times New Roman"/>
          <w:sz w:val="23"/>
          <w:szCs w:val="24"/>
        </w:rPr>
        <w:t xml:space="preserve"> </w:t>
      </w: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Requisiti per l’ammissione all’esame per gli insegnanti di teoria</w:t>
      </w:r>
      <w:r>
        <w:rPr>
          <w:rFonts w:ascii="Times New Roman" w:hAnsi="Times New Roman"/>
          <w:b/>
          <w:smallCaps/>
          <w:sz w:val="23"/>
        </w:rPr>
        <w:t xml:space="preserve"> - </w:t>
      </w:r>
      <w:r>
        <w:rPr>
          <w:rFonts w:ascii="Times New Roman" w:hAnsi="Times New Roman"/>
          <w:i/>
          <w:sz w:val="23"/>
        </w:rPr>
        <w:t>Così come stabilito dall’art.3 del D.M. n.17 del 26 gennaio 2011</w:t>
      </w:r>
      <w:r>
        <w:rPr>
          <w:rFonts w:ascii="Times New Roman" w:hAnsi="Times New Roman"/>
          <w:sz w:val="23"/>
          <w:szCs w:val="24"/>
        </w:rPr>
        <w:t>:</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età non inferiore a diciotto anni;</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Diploma di istruzione di secondo grado conseguito a seguito di un corso di studi di almeno cinque anni;</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 xml:space="preserve">non essere stato dichiarato delinquente abituale, professionale o per tendenza e non essere stato sottoposto a misure amministrative di sicurezza personale o alle misure di prevenzione previste dall’articolo 120, comma 1, del </w:t>
      </w:r>
      <w:proofErr w:type="spellStart"/>
      <w:r>
        <w:rPr>
          <w:rFonts w:ascii="Times New Roman" w:hAnsi="Times New Roman"/>
          <w:sz w:val="23"/>
          <w:szCs w:val="24"/>
        </w:rPr>
        <w:t>D.Lgs</w:t>
      </w:r>
      <w:proofErr w:type="spellEnd"/>
      <w:r>
        <w:rPr>
          <w:rFonts w:ascii="Times New Roman" w:hAnsi="Times New Roman"/>
          <w:sz w:val="23"/>
          <w:szCs w:val="24"/>
        </w:rPr>
        <w:t xml:space="preserve"> 30 aprile 1992, n.285 e s.m.;</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non essere nella condizione prevista dal comma 9-bis dell’art.123 del C.d.S., ovvero per intervenuta riabilitazione, ovvero essendo trascorsi cinque anni dalla revoca della abilitazione stessa;</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Patente di guida della categoria B normale o speciale;</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Partecipazione al Corso di Formazione così come previsto dall’art.2 del D.M. n.17/2011;</w:t>
      </w:r>
    </w:p>
    <w:p w:rsidR="00812771" w:rsidRPr="00D62405" w:rsidRDefault="00812771"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Requisiti per l’ammissione all’esame per gli istruttori di guida</w:t>
      </w:r>
      <w:r>
        <w:rPr>
          <w:rFonts w:ascii="Times New Roman" w:hAnsi="Times New Roman"/>
          <w:b/>
          <w:smallCaps/>
          <w:sz w:val="23"/>
        </w:rPr>
        <w:t xml:space="preserve"> –</w:t>
      </w:r>
      <w:r>
        <w:rPr>
          <w:rFonts w:ascii="Times New Roman" w:hAnsi="Times New Roman"/>
          <w:sz w:val="23"/>
        </w:rPr>
        <w:t xml:space="preserve"> </w:t>
      </w:r>
      <w:r>
        <w:rPr>
          <w:rFonts w:ascii="Times New Roman" w:hAnsi="Times New Roman"/>
          <w:i/>
          <w:sz w:val="23"/>
        </w:rPr>
        <w:t>Così come stabilito dall’art.6 del D.M. n.17 del 26 gennaio 2011</w:t>
      </w:r>
      <w:r>
        <w:rPr>
          <w:rFonts w:ascii="Times New Roman" w:hAnsi="Times New Roman"/>
          <w:sz w:val="23"/>
          <w:szCs w:val="24"/>
        </w:rPr>
        <w:t>:</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età non inferiore a ventuno anni;</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Diploma di istruzione di secondo grado;</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 xml:space="preserve">non essere stato dichiarato delinquente abituale, professionale o per tendenza e non essere stato sottoposto a misure amministrative di sicurezza personale o alle misure di prevenzione previste dall’articolo 120, comma 1, del </w:t>
      </w:r>
      <w:proofErr w:type="spellStart"/>
      <w:r>
        <w:rPr>
          <w:rFonts w:ascii="Times New Roman" w:hAnsi="Times New Roman"/>
          <w:sz w:val="23"/>
          <w:szCs w:val="24"/>
        </w:rPr>
        <w:t>D.Lgs</w:t>
      </w:r>
      <w:proofErr w:type="spellEnd"/>
      <w:r>
        <w:rPr>
          <w:rFonts w:ascii="Times New Roman" w:hAnsi="Times New Roman"/>
          <w:sz w:val="23"/>
          <w:szCs w:val="24"/>
        </w:rPr>
        <w:t xml:space="preserve"> 30 aprile 1992, n.285 e s.m.;</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non essere nella condizione prevista dal comma 9-bis dell’art.123 del C.d.S., ovvero per intervenuta riabilitazione, ovvero essendo trascorsi cinque anni dalla revoca della abilitazione stessa;</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Patente di guida comprendente (così come stabilito dall’art.6 del D.M. n.17/2011):</w:t>
      </w:r>
    </w:p>
    <w:p w:rsidR="00812771" w:rsidRDefault="00812771" w:rsidP="00812771">
      <w:pPr>
        <w:pStyle w:val="Nessunaspaziatura"/>
        <w:numPr>
          <w:ilvl w:val="0"/>
          <w:numId w:val="5"/>
        </w:numPr>
        <w:jc w:val="both"/>
        <w:rPr>
          <w:rFonts w:ascii="Times New Roman" w:hAnsi="Times New Roman"/>
          <w:sz w:val="23"/>
          <w:szCs w:val="24"/>
        </w:rPr>
      </w:pPr>
      <w:r>
        <w:rPr>
          <w:rFonts w:ascii="Times New Roman" w:hAnsi="Times New Roman"/>
          <w:sz w:val="23"/>
          <w:szCs w:val="24"/>
        </w:rPr>
        <w:t>almeno le categorie A,B,</w:t>
      </w:r>
      <w:proofErr w:type="spellStart"/>
      <w:r>
        <w:rPr>
          <w:rFonts w:ascii="Times New Roman" w:hAnsi="Times New Roman"/>
          <w:sz w:val="23"/>
          <w:szCs w:val="24"/>
        </w:rPr>
        <w:t>C+E</w:t>
      </w:r>
      <w:proofErr w:type="spellEnd"/>
      <w:r>
        <w:rPr>
          <w:rFonts w:ascii="Times New Roman" w:hAnsi="Times New Roman"/>
          <w:sz w:val="23"/>
          <w:szCs w:val="24"/>
        </w:rPr>
        <w:t xml:space="preserve"> e D, ad esclusione delle categorie speciali, per gli istruttori di cui all’art.5, comma 1 lettera a) DM n.17/2011;</w:t>
      </w:r>
    </w:p>
    <w:p w:rsidR="00812771" w:rsidRDefault="00812771" w:rsidP="00812771">
      <w:pPr>
        <w:pStyle w:val="Nessunaspaziatura"/>
        <w:numPr>
          <w:ilvl w:val="0"/>
          <w:numId w:val="5"/>
        </w:numPr>
        <w:jc w:val="both"/>
        <w:rPr>
          <w:rFonts w:ascii="Times New Roman" w:hAnsi="Times New Roman"/>
          <w:sz w:val="23"/>
          <w:szCs w:val="24"/>
        </w:rPr>
      </w:pPr>
      <w:r>
        <w:rPr>
          <w:rFonts w:ascii="Times New Roman" w:hAnsi="Times New Roman"/>
          <w:sz w:val="23"/>
          <w:szCs w:val="24"/>
        </w:rPr>
        <w:t>almeno le categorie B,</w:t>
      </w:r>
      <w:proofErr w:type="spellStart"/>
      <w:r>
        <w:rPr>
          <w:rFonts w:ascii="Times New Roman" w:hAnsi="Times New Roman"/>
          <w:sz w:val="23"/>
          <w:szCs w:val="24"/>
        </w:rPr>
        <w:t>C+E</w:t>
      </w:r>
      <w:proofErr w:type="spellEnd"/>
      <w:r>
        <w:rPr>
          <w:rFonts w:ascii="Times New Roman" w:hAnsi="Times New Roman"/>
          <w:sz w:val="23"/>
          <w:szCs w:val="24"/>
        </w:rPr>
        <w:t xml:space="preserve"> e D, ad esclusione delle categorie speciali, per gli istruttori di cui all’art.5, comma 1 lettera b) DM n.17/2011;</w:t>
      </w:r>
    </w:p>
    <w:p w:rsidR="00812771" w:rsidRDefault="00812771" w:rsidP="00812771">
      <w:pPr>
        <w:pStyle w:val="Nessunaspaziatura"/>
        <w:numPr>
          <w:ilvl w:val="0"/>
          <w:numId w:val="5"/>
        </w:numPr>
        <w:jc w:val="both"/>
        <w:rPr>
          <w:rFonts w:ascii="Times New Roman" w:hAnsi="Times New Roman"/>
          <w:sz w:val="23"/>
          <w:szCs w:val="24"/>
        </w:rPr>
      </w:pPr>
      <w:r>
        <w:rPr>
          <w:rFonts w:ascii="Times New Roman" w:hAnsi="Times New Roman"/>
          <w:sz w:val="23"/>
          <w:szCs w:val="24"/>
        </w:rPr>
        <w:t>almeno le categorie B speciale, C speciale e D speciale (art.5 comma2 DM n.17/2011).</w:t>
      </w:r>
    </w:p>
    <w:p w:rsidR="00812771" w:rsidRDefault="00812771" w:rsidP="00812771">
      <w:pPr>
        <w:pStyle w:val="Nessunaspaziatura"/>
        <w:ind w:firstLine="360"/>
        <w:jc w:val="both"/>
        <w:rPr>
          <w:rFonts w:ascii="Times New Roman" w:hAnsi="Times New Roman"/>
          <w:sz w:val="23"/>
          <w:szCs w:val="24"/>
        </w:rPr>
      </w:pPr>
      <w:r>
        <w:rPr>
          <w:rFonts w:ascii="Times New Roman" w:hAnsi="Times New Roman"/>
          <w:sz w:val="23"/>
          <w:szCs w:val="24"/>
        </w:rPr>
        <w:t>Il requisito della patente si intende correttamente posseduto se la stessa non è stata sospesa o revocata.</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Partecipazione al Corso di Formazione così come previsto dall’art.7 del D.M. n.17/2011.</w:t>
      </w:r>
    </w:p>
    <w:p w:rsidR="00812771" w:rsidRDefault="00812771" w:rsidP="00812771">
      <w:pPr>
        <w:pStyle w:val="Nessunaspaziatura"/>
        <w:jc w:val="both"/>
        <w:rPr>
          <w:rFonts w:ascii="Times New Roman" w:hAnsi="Times New Roman"/>
          <w:sz w:val="16"/>
          <w:szCs w:val="16"/>
        </w:rPr>
      </w:pP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Al cittadino comunitario ed extracomunitario che intende conseguire l’abilitazione di insegnante di teoria e/o di istruttore di guida è richiesto il possesso di un titolo attestante la regolarità della residenza/del soggiorno in Italia, ai sensi della legislazione vigente in materia.</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In merito al titolo di studio il cittadino straniero deve dichiarare l’equipollenza del titolo posseduto (con indicazione della durata) conseguito all’estero rispetto a quello richiesto ed attestare gli estremi dell’avvenuto riconoscimento secondo le ufficiali vie consolari e ministeriali.</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Il cittadino straniero deve inoltre attestare la conoscenza della lingua italiana.  </w:t>
      </w:r>
    </w:p>
    <w:p w:rsidR="00812771" w:rsidRDefault="00812771" w:rsidP="00812771">
      <w:pPr>
        <w:pStyle w:val="Nessunaspaziatura"/>
        <w:jc w:val="both"/>
        <w:rPr>
          <w:rFonts w:ascii="Times New Roman" w:hAnsi="Times New Roman"/>
          <w:b/>
          <w:sz w:val="23"/>
          <w:szCs w:val="24"/>
          <w:u w:val="single"/>
        </w:rPr>
      </w:pPr>
      <w:r>
        <w:rPr>
          <w:rFonts w:ascii="Times New Roman" w:hAnsi="Times New Roman"/>
          <w:b/>
          <w:sz w:val="23"/>
          <w:szCs w:val="24"/>
        </w:rPr>
        <w:t xml:space="preserve">I requisiti prescritti ed i presupposti indicati devono essere posseduti alla data di scadenza stabilita per la presentazione delle domande di partecipazione, </w:t>
      </w:r>
      <w:r>
        <w:rPr>
          <w:rFonts w:ascii="Times New Roman" w:hAnsi="Times New Roman"/>
          <w:b/>
          <w:sz w:val="23"/>
          <w:szCs w:val="24"/>
          <w:u w:val="single"/>
        </w:rPr>
        <w:t xml:space="preserve">a pena di esclusione. </w:t>
      </w:r>
    </w:p>
    <w:p w:rsidR="0035216C" w:rsidRDefault="0035216C" w:rsidP="00812771">
      <w:pPr>
        <w:pStyle w:val="Nessunaspaziatura"/>
        <w:jc w:val="both"/>
        <w:rPr>
          <w:rFonts w:ascii="Times New Roman" w:hAnsi="Times New Roman"/>
          <w:b/>
          <w:sz w:val="23"/>
          <w:szCs w:val="24"/>
          <w:u w:val="single"/>
        </w:rPr>
      </w:pPr>
    </w:p>
    <w:p w:rsidR="0035216C" w:rsidRDefault="0035216C" w:rsidP="00812771">
      <w:pPr>
        <w:pStyle w:val="Nessunaspaziatura"/>
        <w:jc w:val="both"/>
        <w:rPr>
          <w:rFonts w:ascii="Times New Roman" w:hAnsi="Times New Roman"/>
          <w:sz w:val="23"/>
          <w:szCs w:val="24"/>
        </w:rPr>
      </w:pPr>
    </w:p>
    <w:p w:rsidR="00812771" w:rsidRDefault="00812771" w:rsidP="00812771">
      <w:pPr>
        <w:pStyle w:val="Nessunaspaziatura"/>
        <w:jc w:val="both"/>
        <w:rPr>
          <w:rFonts w:ascii="Times New Roman" w:hAnsi="Times New Roman"/>
          <w:sz w:val="23"/>
          <w:szCs w:val="16"/>
        </w:rPr>
      </w:pPr>
    </w:p>
    <w:p w:rsidR="0035216C" w:rsidRDefault="0035216C" w:rsidP="00812771">
      <w:pPr>
        <w:pStyle w:val="Nessunaspaziatura"/>
        <w:jc w:val="both"/>
        <w:rPr>
          <w:rFonts w:ascii="Times New Roman" w:hAnsi="Times New Roman"/>
          <w:sz w:val="23"/>
          <w:szCs w:val="16"/>
        </w:rPr>
      </w:pPr>
    </w:p>
    <w:p w:rsidR="00812771" w:rsidRPr="0035216C"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 xml:space="preserve"> Modalità di presentazione della domanda e procedure di ammissione </w:t>
      </w:r>
      <w:r>
        <w:rPr>
          <w:rFonts w:ascii="Times New Roman" w:hAnsi="Times New Roman"/>
          <w:sz w:val="23"/>
          <w:szCs w:val="24"/>
        </w:rPr>
        <w:t>- Coloro che intendono sostenere l’esame per il conseguimento delle abilitazioni di insegnante e/o istruttore di autoscuola, anche per estensione dell’abilitazione già  posseduta, devono  rivolgere apposita domanda in</w:t>
      </w:r>
      <w:r w:rsidR="0035216C">
        <w:rPr>
          <w:rFonts w:ascii="Times New Roman" w:hAnsi="Times New Roman"/>
          <w:sz w:val="23"/>
          <w:szCs w:val="24"/>
        </w:rPr>
        <w:t xml:space="preserve"> </w:t>
      </w:r>
      <w:r w:rsidRPr="0035216C">
        <w:rPr>
          <w:rFonts w:ascii="Times New Roman" w:hAnsi="Times New Roman"/>
          <w:sz w:val="23"/>
          <w:szCs w:val="24"/>
        </w:rPr>
        <w:t>bollo del valore vigente alla Provincia di Taranto, utilizzando solo ed esclusivamente i moduli riportati in allegato al presente Bando, scaricabili sul sito web o da ritirare presso il competente Servizio Trasporti.</w:t>
      </w:r>
    </w:p>
    <w:p w:rsidR="00812771" w:rsidRDefault="00812771" w:rsidP="00812771">
      <w:pPr>
        <w:pStyle w:val="Nessunaspaziatura"/>
        <w:jc w:val="both"/>
        <w:rPr>
          <w:rFonts w:ascii="Times New Roman" w:hAnsi="Times New Roman"/>
          <w:b/>
          <w:sz w:val="23"/>
          <w:szCs w:val="24"/>
        </w:rPr>
      </w:pPr>
      <w:r>
        <w:rPr>
          <w:rFonts w:ascii="Times New Roman" w:hAnsi="Times New Roman"/>
          <w:sz w:val="23"/>
          <w:szCs w:val="24"/>
        </w:rPr>
        <w:t xml:space="preserve">La domanda, redatta con scrittura leggibile, completa di tutta la documentazione richiesta </w:t>
      </w:r>
      <w:r>
        <w:rPr>
          <w:rFonts w:ascii="Times New Roman" w:hAnsi="Times New Roman"/>
          <w:sz w:val="23"/>
          <w:szCs w:val="24"/>
          <w:u w:val="single"/>
        </w:rPr>
        <w:t>(riprodotta in maniera chiara e leggibile)</w:t>
      </w:r>
      <w:r>
        <w:rPr>
          <w:rFonts w:ascii="Times New Roman" w:hAnsi="Times New Roman"/>
          <w:sz w:val="23"/>
          <w:szCs w:val="24"/>
        </w:rPr>
        <w:t xml:space="preserve"> e di tutte le informazioni in essa contenute, dichiarate sotto la personale responsabilità, ai sensi degli artt.46e47 del DPR n.445/2000, deve essere spedita a mezzo raccomandata A.R. o presentata alla </w:t>
      </w:r>
      <w:r>
        <w:rPr>
          <w:rFonts w:ascii="Times New Roman" w:hAnsi="Times New Roman"/>
          <w:b/>
          <w:smallCaps/>
          <w:sz w:val="23"/>
          <w:szCs w:val="24"/>
        </w:rPr>
        <w:t>Provincia di Taranto – 8° Settore – Servizio</w:t>
      </w:r>
      <w:r>
        <w:rPr>
          <w:rFonts w:ascii="Times New Roman" w:hAnsi="Times New Roman"/>
          <w:smallCaps/>
          <w:sz w:val="23"/>
          <w:szCs w:val="24"/>
        </w:rPr>
        <w:t xml:space="preserve"> </w:t>
      </w:r>
      <w:r>
        <w:rPr>
          <w:rFonts w:ascii="Times New Roman" w:hAnsi="Times New Roman"/>
          <w:b/>
          <w:smallCaps/>
          <w:sz w:val="23"/>
          <w:szCs w:val="24"/>
        </w:rPr>
        <w:t>Trasporti</w:t>
      </w:r>
      <w:r>
        <w:rPr>
          <w:rFonts w:ascii="Times New Roman" w:hAnsi="Times New Roman"/>
          <w:b/>
          <w:sz w:val="23"/>
          <w:szCs w:val="24"/>
        </w:rPr>
        <w:t xml:space="preserve"> – Via Anfiteatro n.4</w:t>
      </w:r>
      <w:r>
        <w:rPr>
          <w:rFonts w:ascii="Times New Roman" w:hAnsi="Times New Roman"/>
          <w:sz w:val="23"/>
          <w:szCs w:val="24"/>
        </w:rPr>
        <w:t xml:space="preserve">, </w:t>
      </w:r>
      <w:r>
        <w:rPr>
          <w:rFonts w:ascii="Times New Roman" w:hAnsi="Times New Roman"/>
          <w:b/>
          <w:sz w:val="23"/>
          <w:szCs w:val="24"/>
        </w:rPr>
        <w:t xml:space="preserve">entro e non oltre </w:t>
      </w:r>
      <w:r>
        <w:rPr>
          <w:rFonts w:ascii="Times New Roman" w:hAnsi="Times New Roman"/>
          <w:b/>
          <w:sz w:val="23"/>
          <w:szCs w:val="28"/>
        </w:rPr>
        <w:t xml:space="preserve">il giorno </w:t>
      </w:r>
      <w:r w:rsidR="00D62405">
        <w:rPr>
          <w:rFonts w:ascii="Times New Roman" w:hAnsi="Times New Roman"/>
          <w:b/>
          <w:sz w:val="28"/>
          <w:szCs w:val="28"/>
        </w:rPr>
        <w:t>16 ottobre 2015</w:t>
      </w:r>
      <w:r>
        <w:rPr>
          <w:rFonts w:ascii="Times New Roman" w:hAnsi="Times New Roman"/>
          <w:b/>
          <w:sz w:val="28"/>
          <w:szCs w:val="28"/>
        </w:rPr>
        <w:t xml:space="preserve"> </w:t>
      </w:r>
      <w:r>
        <w:rPr>
          <w:rFonts w:ascii="Times New Roman" w:hAnsi="Times New Roman"/>
          <w:b/>
          <w:sz w:val="23"/>
          <w:szCs w:val="24"/>
        </w:rPr>
        <w:t>e</w:t>
      </w:r>
      <w:r>
        <w:rPr>
          <w:rFonts w:ascii="Times New Roman" w:hAnsi="Times New Roman"/>
          <w:sz w:val="23"/>
          <w:szCs w:val="24"/>
        </w:rPr>
        <w:t xml:space="preserve"> dovrà recare sul retro della busta, in caso di  spedizione, la seguente dicitura: “</w:t>
      </w:r>
      <w:r>
        <w:rPr>
          <w:rFonts w:ascii="Times New Roman" w:hAnsi="Times New Roman"/>
          <w:b/>
          <w:sz w:val="23"/>
          <w:szCs w:val="24"/>
        </w:rPr>
        <w:t>Contiene domanda di  ammissione  all’esame per il conseguimento dell’abilitazione professionale all’esercizio di insegnante di teoria e/o di istrutt</w:t>
      </w:r>
      <w:r w:rsidR="00D62405">
        <w:rPr>
          <w:rFonts w:ascii="Times New Roman" w:hAnsi="Times New Roman"/>
          <w:b/>
          <w:sz w:val="23"/>
          <w:szCs w:val="24"/>
        </w:rPr>
        <w:t>ore di guida di autoscuola - Sessione anno 2015</w:t>
      </w:r>
      <w:r>
        <w:rPr>
          <w:rFonts w:ascii="Times New Roman" w:hAnsi="Times New Roman"/>
          <w:b/>
          <w:sz w:val="23"/>
          <w:szCs w:val="24"/>
        </w:rPr>
        <w:t xml:space="preserve">”. </w:t>
      </w:r>
    </w:p>
    <w:p w:rsidR="00812771" w:rsidRDefault="00812771" w:rsidP="00812771">
      <w:pPr>
        <w:pStyle w:val="Nessunaspaziatura"/>
        <w:jc w:val="both"/>
        <w:rPr>
          <w:rFonts w:ascii="Times New Roman" w:hAnsi="Times New Roman"/>
          <w:b/>
          <w:sz w:val="23"/>
          <w:szCs w:val="24"/>
        </w:rPr>
      </w:pPr>
      <w:r>
        <w:rPr>
          <w:rFonts w:ascii="Times New Roman" w:hAnsi="Times New Roman"/>
          <w:b/>
          <w:sz w:val="23"/>
          <w:szCs w:val="24"/>
        </w:rPr>
        <w:t>La domanda si intende prodotta in tempo utile se presentata o spedita a mezzo raccomandata A.R., perentoriamente entro lo stesso giorno di scadenza; la data di presentazione della domanda è comprovata dal timbro a data dell’Ufficio Postale accettante.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La domanda può essere sottoscritta dall’interessato, da identificarsi attraverso l’esibizione di valido documento di riconoscimento, in presenza del dipendente addetto ovvero sottoscritta e presentata unitamente a copia fotostatica di un documento di identità in corso di validità del sottoscrittore.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La Provincia di Taranto non assume alcuna responsabilità per la dispersione di comunicazioni dipendente da inesatte indicazioni del recapito da parte del candidato, oppure da mancata e tardiva comunicazione del cambiamento di indirizzo indicato nella domanda o da eventuali disguidi postali o comunque imputabili a terzi, a caso fortuito o forza maggiore o per errate spedizioni via fax o e-mail. </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Alla domanda di partecipazione dovrà essere allegata la seguente documentazione:</w:t>
      </w:r>
    </w:p>
    <w:p w:rsidR="00812771" w:rsidRDefault="00812771" w:rsidP="00812771">
      <w:pPr>
        <w:pStyle w:val="Nessunaspaziatura"/>
        <w:numPr>
          <w:ilvl w:val="0"/>
          <w:numId w:val="4"/>
        </w:numPr>
        <w:jc w:val="both"/>
        <w:rPr>
          <w:rFonts w:ascii="Times New Roman" w:hAnsi="Times New Roman"/>
          <w:sz w:val="23"/>
          <w:szCs w:val="24"/>
        </w:rPr>
      </w:pPr>
      <w:r>
        <w:rPr>
          <w:rFonts w:ascii="Times New Roman" w:hAnsi="Times New Roman"/>
          <w:sz w:val="23"/>
          <w:szCs w:val="24"/>
        </w:rPr>
        <w:t>copia leggibile di un documento di riconoscimento del sottoscrittore in corso di validità;</w:t>
      </w:r>
    </w:p>
    <w:p w:rsidR="00812771" w:rsidRPr="008271AB" w:rsidRDefault="00812771" w:rsidP="00812771">
      <w:pPr>
        <w:pStyle w:val="Nessunaspaziatura"/>
        <w:numPr>
          <w:ilvl w:val="0"/>
          <w:numId w:val="6"/>
        </w:numPr>
        <w:jc w:val="both"/>
        <w:rPr>
          <w:rFonts w:ascii="Times New Roman" w:hAnsi="Times New Roman"/>
          <w:b/>
          <w:sz w:val="23"/>
          <w:szCs w:val="24"/>
        </w:rPr>
      </w:pPr>
      <w:r>
        <w:rPr>
          <w:rFonts w:ascii="Times New Roman" w:hAnsi="Times New Roman"/>
          <w:sz w:val="23"/>
          <w:szCs w:val="24"/>
        </w:rPr>
        <w:t xml:space="preserve">copia fronte/retro leggibile della patente di guida posseduta in corso di validità, </w:t>
      </w:r>
      <w:r w:rsidRPr="008271AB">
        <w:rPr>
          <w:rFonts w:ascii="Times New Roman" w:hAnsi="Times New Roman"/>
          <w:b/>
          <w:sz w:val="23"/>
          <w:szCs w:val="24"/>
        </w:rPr>
        <w:t>dichiarata conforme all’originale;</w:t>
      </w:r>
    </w:p>
    <w:p w:rsidR="00812771" w:rsidRDefault="00812771" w:rsidP="00812771">
      <w:pPr>
        <w:pStyle w:val="Nessunaspaziatura"/>
        <w:numPr>
          <w:ilvl w:val="0"/>
          <w:numId w:val="6"/>
        </w:numPr>
        <w:jc w:val="both"/>
        <w:rPr>
          <w:rFonts w:ascii="Times New Roman" w:hAnsi="Times New Roman"/>
          <w:sz w:val="23"/>
          <w:szCs w:val="24"/>
        </w:rPr>
      </w:pPr>
      <w:r>
        <w:rPr>
          <w:rFonts w:ascii="Times New Roman" w:hAnsi="Times New Roman"/>
          <w:b/>
          <w:sz w:val="23"/>
          <w:szCs w:val="24"/>
        </w:rPr>
        <w:t>Attestato in originale</w:t>
      </w:r>
      <w:r>
        <w:rPr>
          <w:rFonts w:ascii="Times New Roman" w:hAnsi="Times New Roman"/>
          <w:sz w:val="23"/>
          <w:szCs w:val="24"/>
        </w:rPr>
        <w:t xml:space="preserve"> rilasciato al termine della frequenza al corso di formazione iniziale o di estensione propedeutico al tipo di esame che si vuole sostenere;</w:t>
      </w:r>
    </w:p>
    <w:p w:rsidR="00812771" w:rsidRDefault="00812771" w:rsidP="00812771">
      <w:pPr>
        <w:pStyle w:val="Nessunaspaziatura"/>
        <w:numPr>
          <w:ilvl w:val="0"/>
          <w:numId w:val="6"/>
        </w:numPr>
        <w:jc w:val="both"/>
        <w:rPr>
          <w:rFonts w:ascii="Times New Roman" w:hAnsi="Times New Roman"/>
          <w:sz w:val="23"/>
          <w:szCs w:val="24"/>
        </w:rPr>
      </w:pPr>
      <w:r>
        <w:rPr>
          <w:rFonts w:ascii="Times New Roman" w:hAnsi="Times New Roman"/>
          <w:sz w:val="23"/>
          <w:szCs w:val="24"/>
        </w:rPr>
        <w:t xml:space="preserve">copia fronte/retro del documento di regolarità di soggiorno/residenza (se cittadino </w:t>
      </w:r>
      <w:proofErr w:type="spellStart"/>
      <w:r>
        <w:rPr>
          <w:rFonts w:ascii="Times New Roman" w:hAnsi="Times New Roman"/>
          <w:smallCaps/>
          <w:sz w:val="23"/>
          <w:szCs w:val="24"/>
        </w:rPr>
        <w:t>Extracee</w:t>
      </w:r>
      <w:proofErr w:type="spellEnd"/>
      <w:r>
        <w:rPr>
          <w:rFonts w:ascii="Times New Roman" w:hAnsi="Times New Roman"/>
          <w:sz w:val="23"/>
          <w:szCs w:val="24"/>
        </w:rPr>
        <w:t>);</w:t>
      </w:r>
    </w:p>
    <w:p w:rsidR="00812771" w:rsidRDefault="00812771" w:rsidP="00812771">
      <w:pPr>
        <w:pStyle w:val="Nessunaspaziatura"/>
        <w:numPr>
          <w:ilvl w:val="0"/>
          <w:numId w:val="6"/>
        </w:numPr>
        <w:jc w:val="both"/>
        <w:rPr>
          <w:rFonts w:ascii="Times New Roman" w:hAnsi="Times New Roman"/>
          <w:sz w:val="23"/>
          <w:szCs w:val="24"/>
        </w:rPr>
      </w:pPr>
      <w:r>
        <w:rPr>
          <w:rFonts w:ascii="Times New Roman" w:hAnsi="Times New Roman"/>
          <w:sz w:val="23"/>
          <w:szCs w:val="24"/>
        </w:rPr>
        <w:t>attestazione di versamento per diritti di segreteria pari a € 80,00= (ottanta), non rimborsabile, da effettuarsi su c/c postale n.12380747 intestato a Provincia di Taranto – Servizio Tesoreria –   indicando nella causale “Servizio Trasporti – Esami</w:t>
      </w:r>
      <w:r>
        <w:rPr>
          <w:rFonts w:ascii="Times New Roman" w:hAnsi="Times New Roman"/>
          <w:b/>
          <w:sz w:val="23"/>
          <w:szCs w:val="24"/>
        </w:rPr>
        <w:t xml:space="preserve"> </w:t>
      </w:r>
      <w:r>
        <w:rPr>
          <w:rFonts w:ascii="Times New Roman" w:hAnsi="Times New Roman"/>
          <w:sz w:val="23"/>
          <w:szCs w:val="24"/>
        </w:rPr>
        <w:t>per il conseguimento dell’abilitazione alla professione di insegnante di teoria e/o di istrutt</w:t>
      </w:r>
      <w:r w:rsidR="008271AB">
        <w:rPr>
          <w:rFonts w:ascii="Times New Roman" w:hAnsi="Times New Roman"/>
          <w:sz w:val="23"/>
          <w:szCs w:val="24"/>
        </w:rPr>
        <w:t>ore di guida di autoscuola – Sessione anno 2015”;</w:t>
      </w:r>
    </w:p>
    <w:p w:rsidR="00812771" w:rsidRDefault="00812771" w:rsidP="00812771">
      <w:pPr>
        <w:pStyle w:val="Nessunaspaziatura"/>
        <w:numPr>
          <w:ilvl w:val="0"/>
          <w:numId w:val="6"/>
        </w:numPr>
        <w:jc w:val="both"/>
        <w:rPr>
          <w:rFonts w:ascii="Times New Roman" w:hAnsi="Times New Roman"/>
          <w:sz w:val="23"/>
          <w:szCs w:val="24"/>
        </w:rPr>
      </w:pPr>
      <w:r>
        <w:rPr>
          <w:rFonts w:ascii="Times New Roman" w:hAnsi="Times New Roman"/>
          <w:sz w:val="23"/>
          <w:szCs w:val="24"/>
        </w:rPr>
        <w:t>al fine di facilitare i controlli è gradita copia del titolo di studio posseduto.</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I candidati portatori di handicap potranno specificare l’ausilio necessario in relazione al proprio handicap, nonché segnalare l’eventualità necessità di tempi aggiuntivi per l’espletamento delle prove di cui all’art.5 comma 2 del D.M. n.17/2011 e </w:t>
      </w:r>
      <w:proofErr w:type="spellStart"/>
      <w:r>
        <w:rPr>
          <w:rFonts w:ascii="Times New Roman" w:hAnsi="Times New Roman"/>
          <w:sz w:val="23"/>
          <w:szCs w:val="24"/>
        </w:rPr>
        <w:t>s.m</w:t>
      </w:r>
      <w:proofErr w:type="spellEnd"/>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 candidati potranno essere ammessi a regolarizzare eventuali imperfezioni formali contenute nella domanda.</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Le regolarizzazioni devono pervenire, pena l’esclusione dall’esame, perentoriamente entro il termine assegnato nella richiesta.</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L’ammissione o l’esclusione, con motivato parere, dalla Sessione d’esame sarà disposta con Determinazione del Dirigente.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L’elenco dei candidati ammessi redatto dal segretario e controfirmato dal Presidente della Commissione, verrà pubblicato all’Albo Pretorio </w:t>
      </w:r>
      <w:r>
        <w:rPr>
          <w:rFonts w:ascii="Times New Roman" w:hAnsi="Times New Roman"/>
          <w:i/>
          <w:sz w:val="23"/>
          <w:szCs w:val="24"/>
        </w:rPr>
        <w:t>on-line</w:t>
      </w:r>
      <w:r>
        <w:rPr>
          <w:rFonts w:ascii="Times New Roman" w:hAnsi="Times New Roman"/>
          <w:sz w:val="23"/>
          <w:szCs w:val="24"/>
        </w:rPr>
        <w:t xml:space="preserve"> - Sezione Avvisi Pubblic</w:t>
      </w:r>
      <w:r w:rsidR="008271AB">
        <w:rPr>
          <w:rFonts w:ascii="Times New Roman" w:hAnsi="Times New Roman"/>
          <w:sz w:val="23"/>
          <w:szCs w:val="24"/>
        </w:rPr>
        <w:t>i nonché pubblicato nelle news</w:t>
      </w:r>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La mancata presentazione alla prima prova prevista per l’esame richiesto, nel giorno stabilito, sarà considerata rinuncia all’esame. Il versamento effettuato non sarà rimborsato ma potrà essere considerato valido </w:t>
      </w:r>
      <w:proofErr w:type="spellStart"/>
      <w:r>
        <w:rPr>
          <w:rFonts w:ascii="Times New Roman" w:hAnsi="Times New Roman"/>
          <w:sz w:val="23"/>
          <w:szCs w:val="24"/>
        </w:rPr>
        <w:t>purchè</w:t>
      </w:r>
      <w:proofErr w:type="spellEnd"/>
      <w:r>
        <w:rPr>
          <w:rFonts w:ascii="Times New Roman" w:hAnsi="Times New Roman"/>
          <w:sz w:val="23"/>
          <w:szCs w:val="24"/>
        </w:rPr>
        <w:t xml:space="preserve"> siano rispettate le due seguenti condizioni: </w:t>
      </w:r>
      <w:r>
        <w:rPr>
          <w:rFonts w:ascii="Times New Roman" w:hAnsi="Times New Roman"/>
          <w:b/>
          <w:sz w:val="23"/>
          <w:szCs w:val="24"/>
        </w:rPr>
        <w:t>a)</w:t>
      </w:r>
      <w:r>
        <w:rPr>
          <w:rFonts w:ascii="Times New Roman" w:hAnsi="Times New Roman"/>
          <w:sz w:val="23"/>
          <w:szCs w:val="24"/>
        </w:rPr>
        <w:t xml:space="preserve"> che la documentazione giustificativa dell’assenza pervenga al Servizio Trasporti nel termine massimo di giorni tre successivi alla data dell’esame; </w:t>
      </w:r>
      <w:r>
        <w:rPr>
          <w:rFonts w:ascii="Times New Roman" w:hAnsi="Times New Roman"/>
          <w:b/>
          <w:sz w:val="23"/>
          <w:szCs w:val="24"/>
        </w:rPr>
        <w:t>b)</w:t>
      </w:r>
      <w:r>
        <w:rPr>
          <w:rFonts w:ascii="Times New Roman" w:hAnsi="Times New Roman"/>
          <w:sz w:val="23"/>
          <w:szCs w:val="24"/>
        </w:rPr>
        <w:t xml:space="preserve"> che la nuova domanda di ammissione sia relativa esclusivamente alla prima sessione utile d’esam</w:t>
      </w:r>
      <w:r w:rsidR="008271AB">
        <w:rPr>
          <w:rFonts w:ascii="Times New Roman" w:hAnsi="Times New Roman"/>
          <w:sz w:val="23"/>
          <w:szCs w:val="24"/>
        </w:rPr>
        <w:t xml:space="preserve">e successiva a quella in cui è </w:t>
      </w:r>
      <w:r>
        <w:rPr>
          <w:rFonts w:ascii="Times New Roman" w:hAnsi="Times New Roman"/>
          <w:sz w:val="23"/>
          <w:szCs w:val="24"/>
        </w:rPr>
        <w:t>avvenuta l’assenza.</w:t>
      </w:r>
    </w:p>
    <w:p w:rsidR="0035216C" w:rsidRDefault="0035216C" w:rsidP="00812771">
      <w:pPr>
        <w:pStyle w:val="Nessunaspaziatura"/>
        <w:jc w:val="both"/>
        <w:rPr>
          <w:rFonts w:ascii="Times New Roman" w:hAnsi="Times New Roman"/>
          <w:sz w:val="23"/>
          <w:szCs w:val="24"/>
        </w:rPr>
      </w:pPr>
    </w:p>
    <w:p w:rsidR="0035216C" w:rsidRDefault="0035216C" w:rsidP="00812771">
      <w:pPr>
        <w:pStyle w:val="Nessunaspaziatura"/>
        <w:jc w:val="both"/>
        <w:rPr>
          <w:rFonts w:ascii="Times New Roman" w:hAnsi="Times New Roman"/>
          <w:sz w:val="23"/>
          <w:szCs w:val="24"/>
        </w:rPr>
      </w:pPr>
    </w:p>
    <w:p w:rsidR="0035216C" w:rsidRDefault="0035216C" w:rsidP="00812771">
      <w:pPr>
        <w:pStyle w:val="Nessunaspaziatura"/>
        <w:jc w:val="both"/>
        <w:rPr>
          <w:rFonts w:ascii="Times New Roman" w:hAnsi="Times New Roman"/>
          <w:sz w:val="23"/>
          <w:szCs w:val="24"/>
        </w:rPr>
      </w:pPr>
    </w:p>
    <w:p w:rsidR="0035216C" w:rsidRDefault="0035216C" w:rsidP="00812771">
      <w:pPr>
        <w:pStyle w:val="Nessunaspaziatura"/>
        <w:jc w:val="both"/>
        <w:rPr>
          <w:rFonts w:ascii="Times New Roman" w:hAnsi="Times New Roman"/>
          <w:sz w:val="23"/>
          <w:szCs w:val="24"/>
        </w:rPr>
      </w:pP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La procedura di cui al precedente comma non è ripetibile. Pertanto l’assenza alla convocazione in seconda istanza comporta l’archiviazione della domanda. </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Nel caso di mancato superamento di una qualsiasi prova d’esame, o di assenza ad una prova d’esame successiva alla prima, il candidato non potrà continuare nelle prove e si procede alla archiviazione dell’istanza.</w:t>
      </w:r>
    </w:p>
    <w:p w:rsidR="00812771" w:rsidRDefault="00812771" w:rsidP="00812771">
      <w:pPr>
        <w:pStyle w:val="Nessunaspaziatura"/>
        <w:jc w:val="both"/>
        <w:rPr>
          <w:rFonts w:ascii="Times New Roman" w:hAnsi="Times New Roman"/>
        </w:rPr>
      </w:pPr>
    </w:p>
    <w:p w:rsidR="00812771" w:rsidRPr="008271AB" w:rsidRDefault="00812771" w:rsidP="00812771">
      <w:pPr>
        <w:pStyle w:val="Nessunaspaziatura"/>
        <w:numPr>
          <w:ilvl w:val="0"/>
          <w:numId w:val="3"/>
        </w:numPr>
        <w:ind w:left="0" w:firstLine="0"/>
        <w:jc w:val="both"/>
        <w:rPr>
          <w:rFonts w:ascii="Times New Roman" w:hAnsi="Times New Roman"/>
          <w:b/>
          <w:i/>
          <w:sz w:val="23"/>
          <w:szCs w:val="24"/>
          <w:u w:val="single"/>
        </w:rPr>
      </w:pPr>
      <w:r>
        <w:rPr>
          <w:rFonts w:ascii="Times New Roman" w:hAnsi="Times New Roman"/>
          <w:b/>
          <w:smallCaps/>
          <w:sz w:val="23"/>
          <w:szCs w:val="24"/>
        </w:rPr>
        <w:t xml:space="preserve">Calendario esami e modalità convocazione candidati – </w:t>
      </w:r>
      <w:r>
        <w:rPr>
          <w:rFonts w:ascii="Times New Roman" w:hAnsi="Times New Roman"/>
          <w:sz w:val="23"/>
          <w:szCs w:val="24"/>
        </w:rPr>
        <w:t xml:space="preserve">Tutte le comunicazioni relative ai giorni, agli orari e alla sede in cui si terranno le singole prove </w:t>
      </w:r>
      <w:proofErr w:type="spellStart"/>
      <w:r>
        <w:rPr>
          <w:rFonts w:ascii="Times New Roman" w:hAnsi="Times New Roman"/>
          <w:sz w:val="23"/>
          <w:szCs w:val="24"/>
        </w:rPr>
        <w:t>nonchè</w:t>
      </w:r>
      <w:proofErr w:type="spellEnd"/>
      <w:r>
        <w:rPr>
          <w:rFonts w:ascii="Times New Roman" w:hAnsi="Times New Roman"/>
          <w:sz w:val="23"/>
          <w:szCs w:val="24"/>
        </w:rPr>
        <w:t xml:space="preserve"> l’elenco dei candidati ammessi alle stesse, saranno pubblicate sul sito istituzionale della Provincia nella Sezione </w:t>
      </w:r>
      <w:r>
        <w:rPr>
          <w:rFonts w:ascii="Times New Roman" w:hAnsi="Times New Roman"/>
          <w:smallCaps/>
          <w:sz w:val="23"/>
          <w:szCs w:val="24"/>
        </w:rPr>
        <w:t>Avvisi Pubblici</w:t>
      </w:r>
      <w:r>
        <w:rPr>
          <w:rFonts w:ascii="Times New Roman" w:hAnsi="Times New Roman"/>
          <w:sz w:val="23"/>
          <w:szCs w:val="24"/>
        </w:rPr>
        <w:t xml:space="preserve"> e nell</w:t>
      </w:r>
      <w:r w:rsidR="008271AB">
        <w:rPr>
          <w:rFonts w:ascii="Times New Roman" w:hAnsi="Times New Roman"/>
          <w:sz w:val="23"/>
          <w:szCs w:val="24"/>
        </w:rPr>
        <w:t>e</w:t>
      </w:r>
      <w:r>
        <w:rPr>
          <w:rFonts w:ascii="Times New Roman" w:hAnsi="Times New Roman"/>
          <w:smallCaps/>
          <w:sz w:val="23"/>
          <w:szCs w:val="24"/>
        </w:rPr>
        <w:t xml:space="preserve"> </w:t>
      </w:r>
      <w:r w:rsidR="008271AB">
        <w:rPr>
          <w:rFonts w:ascii="Times New Roman" w:hAnsi="Times New Roman"/>
          <w:smallCaps/>
          <w:sz w:val="23"/>
          <w:szCs w:val="24"/>
        </w:rPr>
        <w:t>News</w:t>
      </w:r>
      <w:r>
        <w:rPr>
          <w:rFonts w:ascii="Times New Roman" w:hAnsi="Times New Roman"/>
          <w:sz w:val="23"/>
          <w:szCs w:val="24"/>
        </w:rPr>
        <w:t xml:space="preserve"> almeno 20(venti) giorni prima della data prevista per la prima prova e almeno 5 (cinque) gg. prima per le prove successive, queste ultime salvo diversa indicazione della Commissione.</w:t>
      </w:r>
    </w:p>
    <w:p w:rsidR="00812771" w:rsidRDefault="00812771" w:rsidP="00812771">
      <w:pPr>
        <w:pStyle w:val="Nessunaspaziatura"/>
        <w:jc w:val="both"/>
        <w:rPr>
          <w:rFonts w:ascii="Times New Roman" w:hAnsi="Times New Roman"/>
          <w:b/>
          <w:i/>
          <w:sz w:val="23"/>
          <w:szCs w:val="24"/>
          <w:u w:val="single"/>
        </w:rPr>
      </w:pPr>
      <w:r>
        <w:rPr>
          <w:rFonts w:ascii="Times New Roman" w:hAnsi="Times New Roman"/>
          <w:i/>
          <w:sz w:val="23"/>
          <w:szCs w:val="24"/>
        </w:rPr>
        <w:t>La data di pubblicazione sul sito internet ha valore di pubblicità legale ai sensi dell’art.32 della L. 69/2009</w:t>
      </w:r>
      <w:r>
        <w:rPr>
          <w:rFonts w:ascii="Times New Roman" w:hAnsi="Times New Roman"/>
          <w:sz w:val="23"/>
          <w:szCs w:val="24"/>
        </w:rPr>
        <w:t>.</w:t>
      </w:r>
    </w:p>
    <w:p w:rsidR="00812771" w:rsidRDefault="00812771" w:rsidP="00812771">
      <w:pPr>
        <w:pStyle w:val="Nessunaspaziatura"/>
        <w:jc w:val="both"/>
        <w:rPr>
          <w:rFonts w:ascii="Times New Roman" w:hAnsi="Times New Roman"/>
          <w:i/>
          <w:sz w:val="23"/>
          <w:szCs w:val="24"/>
          <w:u w:val="single"/>
        </w:rPr>
      </w:pPr>
      <w:r>
        <w:rPr>
          <w:rFonts w:ascii="Times New Roman" w:hAnsi="Times New Roman"/>
          <w:sz w:val="23"/>
          <w:szCs w:val="24"/>
        </w:rPr>
        <w:t>I candidati sono invitati a consultare periodicamente il sito per informazioni relative al presente Bando in quanto la loro pubblicazione equivale a notifica.</w:t>
      </w:r>
    </w:p>
    <w:p w:rsidR="00812771" w:rsidRDefault="00812771"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 xml:space="preserve">programmi d’esame e modalità di svolgimento delle prove – </w:t>
      </w:r>
      <w:r>
        <w:rPr>
          <w:rFonts w:ascii="Times New Roman" w:hAnsi="Times New Roman"/>
          <w:sz w:val="23"/>
          <w:szCs w:val="24"/>
        </w:rPr>
        <w:t>Le materie, le prove e le modalità d’esame, le modalità di valutazione – ivi comprese le prove concernenti le fasi intermedie d’esame – sono quell</w:t>
      </w:r>
      <w:r w:rsidR="008271AB">
        <w:rPr>
          <w:rFonts w:ascii="Times New Roman" w:hAnsi="Times New Roman"/>
          <w:sz w:val="23"/>
          <w:szCs w:val="24"/>
        </w:rPr>
        <w:t xml:space="preserve">e previste dal D.M. 17/2011 e </w:t>
      </w:r>
      <w:proofErr w:type="spellStart"/>
      <w:r w:rsidR="008271AB">
        <w:rPr>
          <w:rFonts w:ascii="Times New Roman" w:hAnsi="Times New Roman"/>
          <w:sz w:val="23"/>
          <w:szCs w:val="24"/>
        </w:rPr>
        <w:t>s</w:t>
      </w:r>
      <w:r>
        <w:rPr>
          <w:rFonts w:ascii="Times New Roman" w:hAnsi="Times New Roman"/>
          <w:sz w:val="23"/>
          <w:szCs w:val="24"/>
        </w:rPr>
        <w:t>m</w:t>
      </w:r>
      <w:proofErr w:type="spellEnd"/>
      <w:r>
        <w:rPr>
          <w:rFonts w:ascii="Times New Roman" w:hAnsi="Times New Roman"/>
          <w:sz w:val="23"/>
          <w:szCs w:val="24"/>
        </w:rPr>
        <w:t xml:space="preserve">.. </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Gli argomenti del programma d’esame per l’abilitazione di Insegnante di teoria sono riportati nell’</w:t>
      </w:r>
      <w:r>
        <w:rPr>
          <w:rFonts w:ascii="Times New Roman" w:hAnsi="Times New Roman"/>
          <w:b/>
          <w:sz w:val="23"/>
          <w:szCs w:val="24"/>
        </w:rPr>
        <w:t xml:space="preserve">Allegato I) </w:t>
      </w:r>
      <w:r>
        <w:rPr>
          <w:rFonts w:ascii="Times New Roman" w:hAnsi="Times New Roman"/>
          <w:sz w:val="23"/>
          <w:szCs w:val="24"/>
        </w:rPr>
        <w:t>– per l’abilitazione di Istruttore di guida nell’</w:t>
      </w:r>
      <w:r>
        <w:rPr>
          <w:rFonts w:ascii="Times New Roman" w:hAnsi="Times New Roman"/>
          <w:b/>
          <w:sz w:val="23"/>
          <w:szCs w:val="24"/>
        </w:rPr>
        <w:t>Allegato II).</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Le prove d’esame si svolgono nel rispetto delle norme generali vigenti in materia di concorsi pubblici, a cui si rimanda per quanto non espressamente previsto dal D.M. 17/2011 e dal presente Bando. Le indicazioni al corretto svolgimento sono precisate all’art.12 del Regolamento medesimo.</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L’esito delle prove mediante quiz, delle prove orali e delle prove di guida sarà direttamente comunicato dalla Commissione attraverso apposito estratto del Verbale della prova affisso presso l’aula d’esame e/o presso gli Uffici del Servizio Trasporti. L’affissione avrà effetto formale di comunicazione e notifica agli interessati.</w:t>
      </w:r>
    </w:p>
    <w:p w:rsidR="00812771" w:rsidRDefault="00812771" w:rsidP="00812771">
      <w:pPr>
        <w:pStyle w:val="Nessunaspaziatura"/>
        <w:jc w:val="both"/>
        <w:rPr>
          <w:rFonts w:ascii="Times New Roman" w:hAnsi="Times New Roman"/>
          <w:i/>
          <w:sz w:val="23"/>
          <w:szCs w:val="24"/>
        </w:rPr>
      </w:pPr>
      <w:r>
        <w:rPr>
          <w:rFonts w:ascii="Times New Roman" w:hAnsi="Times New Roman"/>
          <w:sz w:val="23"/>
          <w:szCs w:val="24"/>
        </w:rPr>
        <w:t xml:space="preserve">L’esito della seconda prova scritta prevista per gli esami di abilitazione degli insegnanti </w:t>
      </w:r>
      <w:r>
        <w:rPr>
          <w:rFonts w:ascii="Times New Roman" w:hAnsi="Times New Roman"/>
          <w:i/>
          <w:sz w:val="23"/>
          <w:szCs w:val="24"/>
        </w:rPr>
        <w:t>sarà pubblicato sul sito web.</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 candidati già in possesso di abilitazione alla professione di insegnante di teoria o di istruttore di guida non sosterranno la prova a quiz; gli insegnanti saranno ammessi alla prova scritta e gli istruttori alla prova orale, secondo il calendario fissato dalla Commissione.</w:t>
      </w:r>
    </w:p>
    <w:p w:rsidR="00812771" w:rsidRDefault="00812771" w:rsidP="00812771">
      <w:pPr>
        <w:pStyle w:val="Nessunaspaziatura"/>
        <w:jc w:val="both"/>
        <w:rPr>
          <w:rFonts w:ascii="Times New Roman" w:hAnsi="Times New Roman"/>
          <w:sz w:val="16"/>
          <w:szCs w:val="16"/>
        </w:rPr>
      </w:pPr>
    </w:p>
    <w:p w:rsidR="00812771" w:rsidRDefault="00812771" w:rsidP="00812771">
      <w:pPr>
        <w:pStyle w:val="Nessunaspaziatura"/>
        <w:jc w:val="both"/>
        <w:rPr>
          <w:rFonts w:ascii="Times New Roman" w:hAnsi="Times New Roman"/>
          <w:sz w:val="23"/>
          <w:szCs w:val="24"/>
        </w:rPr>
      </w:pPr>
      <w:r>
        <w:rPr>
          <w:rFonts w:ascii="Times New Roman" w:hAnsi="Times New Roman"/>
          <w:b/>
          <w:smallCaps/>
          <w:sz w:val="23"/>
          <w:szCs w:val="24"/>
          <w:u w:val="single"/>
        </w:rPr>
        <w:t>Prove per insegnante di teoria</w:t>
      </w:r>
      <w:r>
        <w:rPr>
          <w:rFonts w:ascii="Times New Roman" w:hAnsi="Times New Roman"/>
          <w:smallCaps/>
          <w:sz w:val="23"/>
          <w:szCs w:val="24"/>
        </w:rPr>
        <w:t xml:space="preserve"> </w:t>
      </w:r>
      <w:r>
        <w:rPr>
          <w:rFonts w:ascii="Times New Roman" w:hAnsi="Times New Roman"/>
          <w:sz w:val="23"/>
        </w:rPr>
        <w:t>(</w:t>
      </w:r>
      <w:r>
        <w:rPr>
          <w:rFonts w:ascii="Times New Roman" w:hAnsi="Times New Roman"/>
          <w:i/>
          <w:sz w:val="23"/>
        </w:rPr>
        <w:t>art.3 D.M. 17/2011 – art.3 Regolamento Provinciale)</w:t>
      </w:r>
    </w:p>
    <w:p w:rsidR="00812771" w:rsidRDefault="00812771" w:rsidP="00812771">
      <w:pPr>
        <w:pStyle w:val="Nessunaspaziatura"/>
        <w:jc w:val="both"/>
        <w:rPr>
          <w:rFonts w:ascii="Times New Roman" w:hAnsi="Times New Roman"/>
          <w:sz w:val="16"/>
          <w:szCs w:val="16"/>
        </w:rPr>
      </w:pPr>
    </w:p>
    <w:tbl>
      <w:tblPr>
        <w:tblStyle w:val="Grigliatabella"/>
        <w:tblW w:w="0" w:type="auto"/>
        <w:tblLook w:val="04A0"/>
      </w:tblPr>
      <w:tblGrid>
        <w:gridCol w:w="1809"/>
        <w:gridCol w:w="2127"/>
        <w:gridCol w:w="5842"/>
      </w:tblGrid>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sz w:val="24"/>
                <w:szCs w:val="24"/>
                <w:lang w:eastAsia="en-US"/>
              </w:rPr>
            </w:pPr>
            <w:r>
              <w:rPr>
                <w:rFonts w:ascii="Times New Roman" w:hAnsi="Times New Roman"/>
                <w:sz w:val="24"/>
                <w:szCs w:val="24"/>
                <w:lang w:eastAsia="en-US"/>
              </w:rPr>
              <w:t>Materie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sz w:val="24"/>
                <w:szCs w:val="24"/>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i/>
                <w:lang w:eastAsia="en-US"/>
              </w:rPr>
            </w:pPr>
            <w:r>
              <w:rPr>
                <w:rFonts w:ascii="Times New Roman" w:hAnsi="Times New Roman"/>
                <w:i/>
                <w:lang w:eastAsia="en-US"/>
              </w:rPr>
              <w:t>Allegato 1 al D.M. 17/2011 – Allegato 1 al Regolamento</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Prove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rsidP="001C1468">
            <w:pPr>
              <w:pStyle w:val="Nessunaspaziatura"/>
              <w:numPr>
                <w:ilvl w:val="0"/>
                <w:numId w:val="7"/>
              </w:numPr>
              <w:jc w:val="both"/>
              <w:rPr>
                <w:rFonts w:ascii="Times New Roman" w:hAnsi="Times New Roman"/>
                <w:lang w:eastAsia="en-US"/>
              </w:rPr>
            </w:pPr>
            <w:r>
              <w:rPr>
                <w:rFonts w:ascii="Times New Roman" w:hAnsi="Times New Roman"/>
                <w:lang w:eastAsia="en-US"/>
              </w:rPr>
              <w:t>prova scritta</w:t>
            </w:r>
          </w:p>
          <w:p w:rsidR="00812771" w:rsidRDefault="00812771">
            <w:pPr>
              <w:pStyle w:val="Nessunaspaziatura"/>
              <w:ind w:left="36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lang w:eastAsia="en-US"/>
              </w:rPr>
            </w:pPr>
            <w:r>
              <w:rPr>
                <w:rFonts w:ascii="Times New Roman" w:hAnsi="Times New Roman"/>
                <w:b/>
                <w:lang w:eastAsia="en-US"/>
              </w:rPr>
              <w:t>2.</w:t>
            </w:r>
            <w:r>
              <w:rPr>
                <w:rFonts w:ascii="Times New Roman" w:hAnsi="Times New Roman"/>
                <w:lang w:eastAsia="en-US"/>
              </w:rPr>
              <w:t xml:space="preserve">  prova scritta</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jc w:val="both"/>
              <w:rPr>
                <w:rFonts w:ascii="Times New Roman" w:hAnsi="Times New Roman" w:cs="Times New Roman"/>
                <w:lang w:eastAsia="en-US"/>
              </w:rPr>
            </w:pPr>
            <w:r>
              <w:rPr>
                <w:rFonts w:ascii="Times New Roman" w:hAnsi="Times New Roman" w:cs="Times New Roman"/>
                <w:lang w:eastAsia="en-US"/>
              </w:rPr>
              <w:t>n.2 schede da 40 domande ciascuna (80 quiz complessivi) sulla base dei contenuti di cui al conseguimento delle patenti di guida A e B. Non è ammesso alla prova successiva il candidato che ha commesso più di due errori sul numero complessivo di 80 domande.</w:t>
            </w:r>
          </w:p>
          <w:p w:rsidR="00812771" w:rsidRDefault="00812771">
            <w:pPr>
              <w:jc w:val="both"/>
              <w:rPr>
                <w:rFonts w:ascii="Times New Roman" w:hAnsi="Times New Roman" w:cs="Times New Roman"/>
                <w:lang w:eastAsia="en-US"/>
              </w:rPr>
            </w:pPr>
            <w:r>
              <w:rPr>
                <w:rFonts w:ascii="Times New Roman" w:hAnsi="Times New Roman" w:cs="Times New Roman"/>
                <w:lang w:eastAsia="en-US"/>
              </w:rPr>
              <w:t>Tempo massimo a disposizione 40 minuti.</w:t>
            </w:r>
          </w:p>
          <w:p w:rsidR="00812771" w:rsidRDefault="00812771">
            <w:pPr>
              <w:jc w:val="both"/>
              <w:rPr>
                <w:rFonts w:ascii="Times New Roman" w:hAnsi="Times New Roman" w:cs="Times New Roman"/>
                <w:sz w:val="16"/>
                <w:szCs w:val="16"/>
                <w:lang w:eastAsia="en-US"/>
              </w:rPr>
            </w:pPr>
          </w:p>
          <w:p w:rsidR="00812771" w:rsidRDefault="00812771">
            <w:pPr>
              <w:jc w:val="both"/>
              <w:rPr>
                <w:rFonts w:ascii="Times New Roman" w:hAnsi="Times New Roman" w:cs="Times New Roman"/>
                <w:lang w:eastAsia="en-US"/>
              </w:rPr>
            </w:pPr>
            <w:r>
              <w:rPr>
                <w:rFonts w:ascii="Times New Roman" w:hAnsi="Times New Roman" w:cs="Times New Roman"/>
                <w:lang w:eastAsia="en-US"/>
              </w:rPr>
              <w:t>n. 3 temi scelti tra gli argomenti del programma d’esame.</w:t>
            </w:r>
          </w:p>
          <w:p w:rsidR="00812771" w:rsidRDefault="00812771">
            <w:pPr>
              <w:jc w:val="both"/>
              <w:rPr>
                <w:rFonts w:ascii="Times New Roman" w:hAnsi="Times New Roman" w:cs="Times New Roman"/>
                <w:lang w:eastAsia="en-US"/>
              </w:rPr>
            </w:pPr>
            <w:r>
              <w:rPr>
                <w:rFonts w:ascii="Times New Roman" w:hAnsi="Times New Roman" w:cs="Times New Roman"/>
                <w:lang w:eastAsia="en-US"/>
              </w:rPr>
              <w:t xml:space="preserve">E’ ammesso alla prova successiva il candidato che ottiene, </w:t>
            </w:r>
            <w:r>
              <w:rPr>
                <w:rFonts w:ascii="Times New Roman" w:hAnsi="Times New Roman" w:cs="Times New Roman"/>
                <w:u w:val="single"/>
                <w:lang w:eastAsia="en-US"/>
              </w:rPr>
              <w:t>in</w:t>
            </w:r>
            <w:r>
              <w:rPr>
                <w:rFonts w:ascii="Times New Roman" w:hAnsi="Times New Roman" w:cs="Times New Roman"/>
                <w:lang w:eastAsia="en-US"/>
              </w:rPr>
              <w:t xml:space="preserve"> </w:t>
            </w:r>
            <w:r>
              <w:rPr>
                <w:rFonts w:ascii="Times New Roman" w:hAnsi="Times New Roman" w:cs="Times New Roman"/>
                <w:u w:val="single"/>
                <w:lang w:eastAsia="en-US"/>
              </w:rPr>
              <w:t>ciascun tema, un punteggio non inferiore a 5 punti su 10</w:t>
            </w:r>
            <w:r>
              <w:rPr>
                <w:rFonts w:ascii="Times New Roman" w:hAnsi="Times New Roman" w:cs="Times New Roman"/>
                <w:lang w:eastAsia="en-US"/>
              </w:rPr>
              <w:t xml:space="preserve"> e un punteggio complessivo, </w:t>
            </w:r>
            <w:r>
              <w:rPr>
                <w:rFonts w:ascii="Times New Roman" w:hAnsi="Times New Roman" w:cs="Times New Roman"/>
                <w:u w:val="single"/>
                <w:lang w:eastAsia="en-US"/>
              </w:rPr>
              <w:t>nei tre temi,</w:t>
            </w:r>
            <w:r>
              <w:rPr>
                <w:rFonts w:ascii="Times New Roman" w:hAnsi="Times New Roman" w:cs="Times New Roman"/>
                <w:lang w:eastAsia="en-US"/>
              </w:rPr>
              <w:t xml:space="preserve"> di almeno 18 punti rispetto ad un massimo di 30.</w:t>
            </w:r>
          </w:p>
          <w:p w:rsidR="00812771" w:rsidRDefault="00812771">
            <w:pPr>
              <w:jc w:val="both"/>
              <w:rPr>
                <w:rFonts w:ascii="Times New Roman" w:hAnsi="Times New Roman" w:cs="Times New Roman"/>
                <w:lang w:eastAsia="en-US"/>
              </w:rPr>
            </w:pPr>
            <w:r>
              <w:rPr>
                <w:rFonts w:ascii="Times New Roman" w:hAnsi="Times New Roman" w:cs="Times New Roman"/>
                <w:lang w:eastAsia="en-US"/>
              </w:rPr>
              <w:t>Tempo a disposizione da un minimo di 2 ad un massimo di 6 ore come stabilito dalla Commissione.</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rsidP="001C1468">
            <w:pPr>
              <w:pStyle w:val="Nessunaspaziatura"/>
              <w:numPr>
                <w:ilvl w:val="0"/>
                <w:numId w:val="8"/>
              </w:numPr>
              <w:jc w:val="both"/>
              <w:rPr>
                <w:rFonts w:ascii="Times New Roman" w:hAnsi="Times New Roman"/>
                <w:lang w:eastAsia="en-US"/>
              </w:rPr>
            </w:pPr>
            <w:r>
              <w:rPr>
                <w:rFonts w:ascii="Times New Roman" w:hAnsi="Times New Roman"/>
                <w:lang w:eastAsia="en-US"/>
              </w:rPr>
              <w:t>prova orale</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rsidP="001C1468">
            <w:pPr>
              <w:pStyle w:val="Nessunaspaziatura"/>
              <w:numPr>
                <w:ilvl w:val="0"/>
                <w:numId w:val="8"/>
              </w:numPr>
              <w:jc w:val="both"/>
              <w:rPr>
                <w:rFonts w:ascii="Times New Roman" w:hAnsi="Times New Roman"/>
                <w:lang w:eastAsia="en-US"/>
              </w:rPr>
            </w:pPr>
            <w:r>
              <w:rPr>
                <w:rFonts w:ascii="Times New Roman" w:hAnsi="Times New Roman"/>
                <w:lang w:eastAsia="en-US"/>
              </w:rPr>
              <w:lastRenderedPageBreak/>
              <w:t>prova orale</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lastRenderedPageBreak/>
              <w:t>Simulazione lezione di teoria su argomento a scelta della commissione per la verifica dell’abilità didattica.</w:t>
            </w:r>
          </w:p>
          <w:p w:rsidR="00812771" w:rsidRDefault="00812771">
            <w:pPr>
              <w:pStyle w:val="Nessunaspaziatura"/>
              <w:jc w:val="both"/>
              <w:rPr>
                <w:rFonts w:ascii="Times New Roman" w:hAnsi="Times New Roman"/>
                <w:lang w:eastAsia="en-US"/>
              </w:rPr>
            </w:pPr>
            <w:r>
              <w:rPr>
                <w:rFonts w:ascii="Times New Roman" w:hAnsi="Times New Roman"/>
                <w:lang w:eastAsia="en-US"/>
              </w:rPr>
              <w:t>E’ ammesso alla prova successiva il candidato che ottiene un punteggio di almeno 18 punti su un massimo di 30.</w:t>
            </w: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Prova a colloquio sul programma di esame. </w:t>
            </w:r>
          </w:p>
          <w:p w:rsidR="00812771" w:rsidRDefault="00812771">
            <w:pPr>
              <w:pStyle w:val="Nessunaspaziatura"/>
              <w:jc w:val="both"/>
              <w:rPr>
                <w:rFonts w:ascii="Times New Roman" w:hAnsi="Times New Roman"/>
                <w:lang w:eastAsia="en-US"/>
              </w:rPr>
            </w:pPr>
            <w:r>
              <w:rPr>
                <w:rFonts w:ascii="Times New Roman" w:hAnsi="Times New Roman"/>
                <w:lang w:eastAsia="en-US"/>
              </w:rPr>
              <w:lastRenderedPageBreak/>
              <w:t>Supera la prova il candidato che ottiene un punteggio non inferiore a 18 punti su un massimo di 30.</w:t>
            </w:r>
          </w:p>
        </w:tc>
      </w:tr>
    </w:tbl>
    <w:p w:rsidR="00812771" w:rsidRDefault="00812771" w:rsidP="00812771">
      <w:pPr>
        <w:pStyle w:val="Nessunaspaziatura"/>
        <w:jc w:val="both"/>
        <w:rPr>
          <w:rFonts w:ascii="Times New Roman" w:hAnsi="Times New Roman"/>
          <w:sz w:val="16"/>
          <w:szCs w:val="16"/>
        </w:rPr>
      </w:pPr>
    </w:p>
    <w:p w:rsidR="00812771" w:rsidRDefault="00812771" w:rsidP="00812771">
      <w:pPr>
        <w:pStyle w:val="Nessunaspaziatura"/>
        <w:jc w:val="both"/>
        <w:rPr>
          <w:rFonts w:ascii="Times New Roman" w:hAnsi="Times New Roman"/>
          <w:sz w:val="23"/>
          <w:szCs w:val="24"/>
        </w:rPr>
      </w:pPr>
      <w:r>
        <w:rPr>
          <w:rFonts w:ascii="Times New Roman" w:hAnsi="Times New Roman"/>
          <w:b/>
          <w:smallCaps/>
          <w:sz w:val="23"/>
          <w:szCs w:val="24"/>
          <w:u w:val="single"/>
        </w:rPr>
        <w:t>Prove per estensione ad insegnante di teoria</w:t>
      </w:r>
      <w:r>
        <w:rPr>
          <w:rFonts w:ascii="Times New Roman" w:hAnsi="Times New Roman"/>
          <w:sz w:val="23"/>
          <w:szCs w:val="24"/>
        </w:rPr>
        <w:t xml:space="preserve"> - </w:t>
      </w:r>
      <w:r>
        <w:rPr>
          <w:rFonts w:ascii="Times New Roman" w:hAnsi="Times New Roman"/>
          <w:b/>
          <w:sz w:val="23"/>
          <w:szCs w:val="24"/>
        </w:rPr>
        <w:t>Abilitazione posseduta: Istruttore di guida</w:t>
      </w:r>
      <w:r>
        <w:rPr>
          <w:rFonts w:ascii="Times New Roman" w:hAnsi="Times New Roman"/>
          <w:sz w:val="23"/>
          <w:szCs w:val="24"/>
        </w:rPr>
        <w:t xml:space="preserve"> </w:t>
      </w:r>
      <w:r>
        <w:rPr>
          <w:rFonts w:ascii="Times New Roman" w:hAnsi="Times New Roman"/>
          <w:i/>
          <w:sz w:val="23"/>
        </w:rPr>
        <w:t>(art.3 e 10 comma 2 D.M. 17/2011 – art.7 comma 2 Regolamento Provinciale)</w:t>
      </w:r>
    </w:p>
    <w:p w:rsidR="00812771" w:rsidRDefault="00812771" w:rsidP="00812771">
      <w:pPr>
        <w:pStyle w:val="Nessunaspaziatura"/>
        <w:jc w:val="both"/>
        <w:rPr>
          <w:rFonts w:ascii="Times New Roman" w:hAnsi="Times New Roman"/>
          <w:sz w:val="16"/>
          <w:szCs w:val="16"/>
        </w:rPr>
      </w:pPr>
    </w:p>
    <w:tbl>
      <w:tblPr>
        <w:tblStyle w:val="Grigliatabella"/>
        <w:tblW w:w="0" w:type="auto"/>
        <w:tblLook w:val="04A0"/>
      </w:tblPr>
      <w:tblGrid>
        <w:gridCol w:w="1809"/>
        <w:gridCol w:w="2127"/>
        <w:gridCol w:w="5842"/>
      </w:tblGrid>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sz w:val="24"/>
                <w:szCs w:val="24"/>
                <w:lang w:eastAsia="en-US"/>
              </w:rPr>
            </w:pPr>
            <w:r>
              <w:rPr>
                <w:rFonts w:ascii="Times New Roman" w:hAnsi="Times New Roman"/>
                <w:sz w:val="24"/>
                <w:szCs w:val="24"/>
                <w:lang w:eastAsia="en-US"/>
              </w:rPr>
              <w:t>Materie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sz w:val="24"/>
                <w:szCs w:val="24"/>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i/>
                <w:lang w:eastAsia="en-US"/>
              </w:rPr>
            </w:pPr>
            <w:r>
              <w:rPr>
                <w:rFonts w:ascii="Times New Roman" w:hAnsi="Times New Roman"/>
                <w:i/>
                <w:lang w:eastAsia="en-US"/>
              </w:rPr>
              <w:t>Allegato 1 al D.M. 17/2011 – Allegato 1 al Regolamento</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Prove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scritta</w:t>
            </w:r>
          </w:p>
          <w:p w:rsidR="00812771" w:rsidRDefault="00812771">
            <w:pPr>
              <w:pStyle w:val="Nessunaspaziatura"/>
              <w:ind w:left="36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jc w:val="both"/>
              <w:rPr>
                <w:rFonts w:ascii="Times New Roman" w:hAnsi="Times New Roman" w:cs="Times New Roman"/>
                <w:lang w:eastAsia="en-US"/>
              </w:rPr>
            </w:pPr>
            <w:r>
              <w:rPr>
                <w:rFonts w:ascii="Times New Roman" w:hAnsi="Times New Roman" w:cs="Times New Roman"/>
                <w:lang w:eastAsia="en-US"/>
              </w:rPr>
              <w:t>n. 3 temi scelti tra gli argomenti del programma d’esame.</w:t>
            </w:r>
          </w:p>
          <w:p w:rsidR="00812771" w:rsidRDefault="00812771">
            <w:pPr>
              <w:jc w:val="both"/>
              <w:rPr>
                <w:rFonts w:ascii="Times New Roman" w:hAnsi="Times New Roman" w:cs="Times New Roman"/>
                <w:lang w:eastAsia="en-US"/>
              </w:rPr>
            </w:pPr>
            <w:r>
              <w:rPr>
                <w:rFonts w:ascii="Times New Roman" w:hAnsi="Times New Roman" w:cs="Times New Roman"/>
                <w:lang w:eastAsia="en-US"/>
              </w:rPr>
              <w:t xml:space="preserve">E’ ammesso alla prova successiva il candidato che ottiene, </w:t>
            </w:r>
            <w:r>
              <w:rPr>
                <w:rFonts w:ascii="Times New Roman" w:hAnsi="Times New Roman" w:cs="Times New Roman"/>
                <w:u w:val="single"/>
                <w:lang w:eastAsia="en-US"/>
              </w:rPr>
              <w:t>in ciascun tema, un punteggio non inferiore a 5 punti su 10</w:t>
            </w:r>
            <w:r>
              <w:rPr>
                <w:rFonts w:ascii="Times New Roman" w:hAnsi="Times New Roman" w:cs="Times New Roman"/>
                <w:lang w:eastAsia="en-US"/>
              </w:rPr>
              <w:t xml:space="preserve"> e un punteggio complessivo, </w:t>
            </w:r>
            <w:r>
              <w:rPr>
                <w:rFonts w:ascii="Times New Roman" w:hAnsi="Times New Roman" w:cs="Times New Roman"/>
                <w:u w:val="single"/>
                <w:lang w:eastAsia="en-US"/>
              </w:rPr>
              <w:t>nei tre temi,</w:t>
            </w:r>
            <w:r>
              <w:rPr>
                <w:rFonts w:ascii="Times New Roman" w:hAnsi="Times New Roman" w:cs="Times New Roman"/>
                <w:lang w:eastAsia="en-US"/>
              </w:rPr>
              <w:t xml:space="preserve"> di almeno 18 punti rispetto ad un massimo di 30.</w:t>
            </w:r>
          </w:p>
          <w:p w:rsidR="00812771" w:rsidRDefault="00812771">
            <w:pPr>
              <w:jc w:val="both"/>
              <w:rPr>
                <w:rFonts w:ascii="Times New Roman" w:hAnsi="Times New Roman" w:cs="Times New Roman"/>
                <w:lang w:eastAsia="en-US"/>
              </w:rPr>
            </w:pPr>
            <w:r>
              <w:rPr>
                <w:rFonts w:ascii="Times New Roman" w:hAnsi="Times New Roman" w:cs="Times New Roman"/>
                <w:lang w:eastAsia="en-US"/>
              </w:rPr>
              <w:t>Tempo a disposizione da un minimo di 2 ad un massimo di 6 ore come stabilito dalla Commissione.</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rsidP="001C1468">
            <w:pPr>
              <w:pStyle w:val="Nessunaspaziatura"/>
              <w:numPr>
                <w:ilvl w:val="0"/>
                <w:numId w:val="9"/>
              </w:numPr>
              <w:jc w:val="both"/>
              <w:rPr>
                <w:rFonts w:ascii="Times New Roman" w:hAnsi="Times New Roman"/>
                <w:lang w:eastAsia="en-US"/>
              </w:rPr>
            </w:pPr>
            <w:r>
              <w:rPr>
                <w:rFonts w:ascii="Times New Roman" w:hAnsi="Times New Roman"/>
                <w:lang w:eastAsia="en-US"/>
              </w:rPr>
              <w:t>prova orale</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rsidP="001C1468">
            <w:pPr>
              <w:pStyle w:val="Nessunaspaziatura"/>
              <w:numPr>
                <w:ilvl w:val="0"/>
                <w:numId w:val="9"/>
              </w:numPr>
              <w:jc w:val="both"/>
              <w:rPr>
                <w:rFonts w:ascii="Times New Roman" w:hAnsi="Times New Roman"/>
                <w:lang w:eastAsia="en-US"/>
              </w:rPr>
            </w:pPr>
            <w:r>
              <w:rPr>
                <w:rFonts w:ascii="Times New Roman" w:hAnsi="Times New Roman"/>
                <w:lang w:eastAsia="en-US"/>
              </w:rPr>
              <w:t>prova orale</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Simulazione lezione di teoria su argomento a scelta della commissione per la verifica dell’abilità didattica.</w:t>
            </w:r>
          </w:p>
          <w:p w:rsidR="00812771" w:rsidRDefault="00812771">
            <w:pPr>
              <w:pStyle w:val="Nessunaspaziatura"/>
              <w:jc w:val="both"/>
              <w:rPr>
                <w:rFonts w:ascii="Times New Roman" w:hAnsi="Times New Roman"/>
                <w:lang w:eastAsia="en-US"/>
              </w:rPr>
            </w:pPr>
            <w:r>
              <w:rPr>
                <w:rFonts w:ascii="Times New Roman" w:hAnsi="Times New Roman"/>
                <w:lang w:eastAsia="en-US"/>
              </w:rPr>
              <w:t>E’ ammesso alla prova successiva il candidato che ottiene un punteggio di almeno 18 punti su un massimo di 30.</w:t>
            </w: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Prova a colloquio sul programma di esame. </w:t>
            </w:r>
          </w:p>
          <w:p w:rsidR="00812771" w:rsidRDefault="00812771">
            <w:pPr>
              <w:pStyle w:val="Nessunaspaziatura"/>
              <w:jc w:val="both"/>
              <w:rPr>
                <w:rFonts w:ascii="Times New Roman" w:hAnsi="Times New Roman"/>
                <w:lang w:eastAsia="en-US"/>
              </w:rPr>
            </w:pPr>
            <w:r>
              <w:rPr>
                <w:rFonts w:ascii="Times New Roman" w:hAnsi="Times New Roman"/>
                <w:lang w:eastAsia="en-US"/>
              </w:rPr>
              <w:t>Supera la prova il candidato che ottiene un punteggio non inferiore a 18 punti su un massimo di 30.</w:t>
            </w:r>
          </w:p>
        </w:tc>
      </w:tr>
    </w:tbl>
    <w:p w:rsidR="00812771" w:rsidRDefault="00812771" w:rsidP="00812771">
      <w:pPr>
        <w:pStyle w:val="Nessunaspaziatura"/>
        <w:jc w:val="both"/>
        <w:rPr>
          <w:rFonts w:asciiTheme="minorHAnsi" w:eastAsiaTheme="minorEastAsia" w:hAnsiTheme="minorHAnsi" w:cstheme="minorBidi"/>
          <w:sz w:val="16"/>
          <w:szCs w:val="16"/>
        </w:rPr>
      </w:pPr>
    </w:p>
    <w:p w:rsidR="00812771" w:rsidRDefault="00812771" w:rsidP="00812771">
      <w:pPr>
        <w:pStyle w:val="Nessunaspaziatura"/>
        <w:jc w:val="both"/>
        <w:rPr>
          <w:rFonts w:ascii="Times New Roman" w:hAnsi="Times New Roman"/>
          <w:sz w:val="23"/>
          <w:szCs w:val="24"/>
        </w:rPr>
      </w:pPr>
      <w:r>
        <w:rPr>
          <w:rFonts w:ascii="Times New Roman" w:hAnsi="Times New Roman"/>
          <w:b/>
          <w:smallCaps/>
          <w:sz w:val="23"/>
          <w:szCs w:val="24"/>
          <w:u w:val="single"/>
        </w:rPr>
        <w:t>Prove per istruttore di guida</w:t>
      </w:r>
      <w:r>
        <w:rPr>
          <w:rFonts w:ascii="Times New Roman" w:hAnsi="Times New Roman"/>
          <w:i/>
          <w:smallCaps/>
          <w:sz w:val="23"/>
          <w:szCs w:val="24"/>
        </w:rPr>
        <w:t xml:space="preserve"> </w:t>
      </w:r>
      <w:r>
        <w:rPr>
          <w:rFonts w:ascii="Times New Roman" w:hAnsi="Times New Roman"/>
          <w:i/>
          <w:sz w:val="23"/>
        </w:rPr>
        <w:t>(art.8 D.M. 17/2011 – art.6 Regolamento Provinciale)</w:t>
      </w:r>
    </w:p>
    <w:p w:rsidR="00812771" w:rsidRDefault="00812771" w:rsidP="00812771">
      <w:pPr>
        <w:pStyle w:val="Nessunaspaziatura"/>
        <w:jc w:val="both"/>
        <w:rPr>
          <w:rFonts w:ascii="Times New Roman" w:hAnsi="Times New Roman"/>
          <w:sz w:val="20"/>
          <w:szCs w:val="20"/>
        </w:rPr>
      </w:pPr>
      <w:r>
        <w:rPr>
          <w:rFonts w:ascii="Times New Roman" w:hAnsi="Times New Roman"/>
          <w:sz w:val="20"/>
          <w:szCs w:val="20"/>
        </w:rPr>
        <w:t>Per svolgere esercitazioni per il conseguimento delle abilitazioni necessarie per la guida di tutti i veicoli a motore e rimorchi, nonché per la loro revisione  (</w:t>
      </w:r>
      <w:r>
        <w:rPr>
          <w:rFonts w:ascii="Times New Roman" w:hAnsi="Times New Roman"/>
          <w:b/>
          <w:sz w:val="20"/>
          <w:szCs w:val="20"/>
        </w:rPr>
        <w:t>abilitazione piena)</w:t>
      </w:r>
    </w:p>
    <w:p w:rsidR="00812771" w:rsidRDefault="00812771" w:rsidP="00812771">
      <w:pPr>
        <w:pStyle w:val="Nessunaspaziatura"/>
        <w:jc w:val="both"/>
        <w:rPr>
          <w:rFonts w:ascii="Times New Roman" w:hAnsi="Times New Roman"/>
          <w:sz w:val="20"/>
          <w:szCs w:val="20"/>
        </w:rPr>
      </w:pPr>
      <w:r>
        <w:rPr>
          <w:rFonts w:ascii="Times New Roman" w:hAnsi="Times New Roman"/>
          <w:sz w:val="20"/>
          <w:szCs w:val="20"/>
        </w:rPr>
        <w:t xml:space="preserve">Per svolgere esercitazioni per il conseguimento delle abilitazioni necessarie per la guida di tutti i veicoli a motore e rimorchi, </w:t>
      </w:r>
      <w:r>
        <w:rPr>
          <w:rFonts w:ascii="Times New Roman" w:hAnsi="Times New Roman"/>
          <w:sz w:val="20"/>
          <w:szCs w:val="20"/>
          <w:u w:val="single"/>
        </w:rPr>
        <w:t>ad eccezione dei ciclomotori e dei motocicli,</w:t>
      </w:r>
      <w:r>
        <w:rPr>
          <w:rFonts w:ascii="Times New Roman" w:hAnsi="Times New Roman"/>
          <w:sz w:val="20"/>
          <w:szCs w:val="20"/>
        </w:rPr>
        <w:t xml:space="preserve"> nonché per la loro revisione  (</w:t>
      </w:r>
      <w:r>
        <w:rPr>
          <w:rFonts w:ascii="Times New Roman" w:hAnsi="Times New Roman"/>
          <w:b/>
          <w:sz w:val="20"/>
          <w:szCs w:val="20"/>
        </w:rPr>
        <w:t>abilitazione limitata</w:t>
      </w:r>
      <w:r>
        <w:rPr>
          <w:rFonts w:ascii="Times New Roman" w:hAnsi="Times New Roman"/>
          <w:sz w:val="20"/>
          <w:szCs w:val="20"/>
        </w:rPr>
        <w:t>)</w:t>
      </w:r>
    </w:p>
    <w:p w:rsidR="00812771" w:rsidRDefault="00812771" w:rsidP="00812771">
      <w:pPr>
        <w:pStyle w:val="Nessunaspaziatura"/>
        <w:jc w:val="both"/>
        <w:rPr>
          <w:rFonts w:ascii="Times New Roman" w:hAnsi="Times New Roman"/>
          <w:sz w:val="16"/>
          <w:szCs w:val="16"/>
        </w:rPr>
      </w:pPr>
    </w:p>
    <w:tbl>
      <w:tblPr>
        <w:tblStyle w:val="Grigliatabella"/>
        <w:tblW w:w="0" w:type="auto"/>
        <w:tblLook w:val="04A0"/>
      </w:tblPr>
      <w:tblGrid>
        <w:gridCol w:w="1809"/>
        <w:gridCol w:w="2127"/>
        <w:gridCol w:w="5842"/>
      </w:tblGrid>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sz w:val="24"/>
                <w:szCs w:val="24"/>
                <w:lang w:eastAsia="en-US"/>
              </w:rPr>
            </w:pPr>
            <w:r>
              <w:rPr>
                <w:rFonts w:ascii="Times New Roman" w:hAnsi="Times New Roman"/>
                <w:sz w:val="24"/>
                <w:szCs w:val="24"/>
                <w:lang w:eastAsia="en-US"/>
              </w:rPr>
              <w:t>Materie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sz w:val="24"/>
                <w:szCs w:val="24"/>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i/>
                <w:lang w:eastAsia="en-US"/>
              </w:rPr>
            </w:pPr>
            <w:r>
              <w:rPr>
                <w:rFonts w:ascii="Times New Roman" w:hAnsi="Times New Roman"/>
                <w:i/>
                <w:lang w:eastAsia="en-US"/>
              </w:rPr>
              <w:t>Allegato 2 al D.M. 17/2011 – Allegato 2 al Regolamento</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Prove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scritta</w:t>
            </w:r>
          </w:p>
          <w:p w:rsidR="00812771" w:rsidRDefault="00812771">
            <w:pPr>
              <w:pStyle w:val="Nessunaspaziatura"/>
              <w:ind w:left="36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jc w:val="both"/>
              <w:rPr>
                <w:rFonts w:ascii="Times New Roman" w:hAnsi="Times New Roman" w:cs="Times New Roman"/>
                <w:lang w:eastAsia="en-US"/>
              </w:rPr>
            </w:pPr>
            <w:r>
              <w:rPr>
                <w:rFonts w:ascii="Times New Roman" w:hAnsi="Times New Roman" w:cs="Times New Roman"/>
                <w:lang w:eastAsia="en-US"/>
              </w:rPr>
              <w:t>n.2 schede da 40 domande ciascuna (80 quiz complessivi) sulla base dei contenuti di cui al conseguimento delle patenti di guida A e B. Non è ammesso alla prova successiva il candidato che ha commesso più di due errori sul numero complessivo di 80 domande.</w:t>
            </w:r>
          </w:p>
          <w:p w:rsidR="00812771" w:rsidRDefault="00812771">
            <w:pPr>
              <w:jc w:val="both"/>
              <w:rPr>
                <w:rFonts w:ascii="Times New Roman" w:hAnsi="Times New Roman" w:cs="Times New Roman"/>
                <w:lang w:eastAsia="en-US"/>
              </w:rPr>
            </w:pPr>
            <w:r>
              <w:rPr>
                <w:rFonts w:ascii="Times New Roman" w:hAnsi="Times New Roman" w:cs="Times New Roman"/>
                <w:lang w:eastAsia="en-US"/>
              </w:rPr>
              <w:t>Tempo massimo a disposizione 40 minuti.</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orale</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Prova a colloquio sul programma di esame. </w:t>
            </w:r>
          </w:p>
          <w:p w:rsidR="00812771" w:rsidRDefault="00812771">
            <w:pPr>
              <w:pStyle w:val="Nessunaspaziatura"/>
              <w:jc w:val="both"/>
              <w:rPr>
                <w:rFonts w:ascii="Times New Roman" w:hAnsi="Times New Roman"/>
                <w:lang w:eastAsia="en-US"/>
              </w:rPr>
            </w:pPr>
            <w:r>
              <w:rPr>
                <w:rFonts w:ascii="Times New Roman" w:hAnsi="Times New Roman"/>
                <w:lang w:eastAsia="en-US"/>
              </w:rPr>
              <w:t>Supera la prova il candidato che ottiene un punteggio non inferiore a 18 punti su un massimo di 30.</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rsidP="001C1468">
            <w:pPr>
              <w:pStyle w:val="Nessunaspaziatura"/>
              <w:numPr>
                <w:ilvl w:val="0"/>
                <w:numId w:val="10"/>
              </w:numPr>
              <w:jc w:val="both"/>
              <w:rPr>
                <w:rFonts w:ascii="Times New Roman" w:hAnsi="Times New Roman"/>
                <w:lang w:eastAsia="en-US"/>
              </w:rPr>
            </w:pPr>
            <w:r>
              <w:rPr>
                <w:rFonts w:ascii="Times New Roman" w:hAnsi="Times New Roman"/>
                <w:lang w:eastAsia="en-US"/>
              </w:rPr>
              <w:t>prova pratica</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rsidP="001C1468">
            <w:pPr>
              <w:pStyle w:val="Nessunaspaziatura"/>
              <w:numPr>
                <w:ilvl w:val="0"/>
                <w:numId w:val="10"/>
              </w:numPr>
              <w:jc w:val="both"/>
              <w:rPr>
                <w:rFonts w:ascii="Times New Roman" w:hAnsi="Times New Roman"/>
                <w:lang w:eastAsia="en-US"/>
              </w:rPr>
            </w:pPr>
            <w:r>
              <w:rPr>
                <w:rFonts w:ascii="Times New Roman" w:hAnsi="Times New Roman"/>
                <w:lang w:eastAsia="en-US"/>
              </w:rPr>
              <w:t>prova pratica</w:t>
            </w:r>
          </w:p>
          <w:p w:rsidR="00812771" w:rsidRDefault="00812771">
            <w:pPr>
              <w:pStyle w:val="Nessunaspaziatura"/>
              <w:ind w:left="360"/>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rsidP="001C1468">
            <w:pPr>
              <w:pStyle w:val="Nessunaspaziatura"/>
              <w:numPr>
                <w:ilvl w:val="0"/>
                <w:numId w:val="10"/>
              </w:numPr>
              <w:jc w:val="both"/>
              <w:rPr>
                <w:rFonts w:ascii="Times New Roman" w:hAnsi="Times New Roman"/>
                <w:lang w:eastAsia="en-US"/>
              </w:rPr>
            </w:pPr>
            <w:r>
              <w:rPr>
                <w:rFonts w:ascii="Times New Roman" w:hAnsi="Times New Roman"/>
                <w:lang w:eastAsia="en-US"/>
              </w:rPr>
              <w:t>prova pratica</w:t>
            </w: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di veicoli delle categorie A (art.5, comma 1, lett. </w:t>
            </w:r>
            <w:r>
              <w:rPr>
                <w:rFonts w:ascii="Times New Roman" w:hAnsi="Times New Roman"/>
                <w:b/>
                <w:lang w:eastAsia="en-US"/>
              </w:rPr>
              <w:t xml:space="preserve">a) </w:t>
            </w:r>
            <w:r>
              <w:rPr>
                <w:rFonts w:ascii="Times New Roman" w:hAnsi="Times New Roman"/>
                <w:lang w:eastAsia="en-US"/>
              </w:rPr>
              <w:t>D.M. 17/2011)</w:t>
            </w: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di veicolo della categoria B (art.5 comma 2, lett. </w:t>
            </w:r>
            <w:r>
              <w:rPr>
                <w:rFonts w:ascii="Times New Roman" w:hAnsi="Times New Roman"/>
                <w:b/>
                <w:lang w:eastAsia="en-US"/>
              </w:rPr>
              <w:t>a) e b)</w:t>
            </w:r>
            <w:r>
              <w:rPr>
                <w:rFonts w:ascii="Times New Roman" w:hAnsi="Times New Roman"/>
                <w:lang w:eastAsia="en-US"/>
              </w:rPr>
              <w:t xml:space="preserve"> D.M. 17/2011)</w:t>
            </w: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su veicolo della categoria </w:t>
            </w:r>
            <w:proofErr w:type="spellStart"/>
            <w:r>
              <w:rPr>
                <w:rFonts w:ascii="Times New Roman" w:hAnsi="Times New Roman"/>
                <w:lang w:eastAsia="en-US"/>
              </w:rPr>
              <w:t>C+E</w:t>
            </w:r>
            <w:proofErr w:type="spellEnd"/>
            <w:r>
              <w:rPr>
                <w:rFonts w:ascii="Times New Roman" w:hAnsi="Times New Roman"/>
                <w:lang w:eastAsia="en-US"/>
              </w:rPr>
              <w:t xml:space="preserve"> o D (art.5, comma 1, lett. </w:t>
            </w:r>
            <w:r>
              <w:rPr>
                <w:rFonts w:ascii="Times New Roman" w:hAnsi="Times New Roman"/>
                <w:b/>
                <w:lang w:eastAsia="en-US"/>
              </w:rPr>
              <w:t>a) e b)</w:t>
            </w:r>
            <w:r>
              <w:rPr>
                <w:rFonts w:ascii="Times New Roman" w:hAnsi="Times New Roman"/>
                <w:lang w:eastAsia="en-US"/>
              </w:rPr>
              <w:t xml:space="preserve"> 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Supera la prova il candidato che ottiene </w:t>
            </w:r>
            <w:r>
              <w:rPr>
                <w:rFonts w:ascii="Times New Roman" w:hAnsi="Times New Roman"/>
                <w:u w:val="single"/>
                <w:lang w:eastAsia="en-US"/>
              </w:rPr>
              <w:t>per ciascuna prova un punteggio minimo di 5 punti su 10</w:t>
            </w:r>
            <w:r>
              <w:rPr>
                <w:rFonts w:ascii="Times New Roman" w:hAnsi="Times New Roman"/>
                <w:lang w:eastAsia="en-US"/>
              </w:rPr>
              <w:t xml:space="preserve"> e un punteggio complessivo di almeno 18 punti su un massimo di 30.</w:t>
            </w:r>
          </w:p>
          <w:p w:rsidR="00812771" w:rsidRDefault="00812771">
            <w:pPr>
              <w:pStyle w:val="Nessunaspaziatura"/>
              <w:jc w:val="both"/>
              <w:rPr>
                <w:rFonts w:ascii="Times New Roman" w:hAnsi="Times New Roman"/>
                <w:lang w:eastAsia="en-US"/>
              </w:rPr>
            </w:pPr>
            <w:r>
              <w:rPr>
                <w:rFonts w:ascii="Times New Roman" w:hAnsi="Times New Roman"/>
                <w:lang w:eastAsia="en-US"/>
              </w:rPr>
              <w:t>Il candidato al conseguimento dell’</w:t>
            </w:r>
            <w:r>
              <w:rPr>
                <w:rFonts w:ascii="Times New Roman" w:hAnsi="Times New Roman"/>
                <w:b/>
                <w:i/>
                <w:lang w:eastAsia="en-US"/>
              </w:rPr>
              <w:t>abilitazione limitata</w:t>
            </w:r>
            <w:r>
              <w:rPr>
                <w:rFonts w:ascii="Times New Roman" w:hAnsi="Times New Roman"/>
                <w:lang w:eastAsia="en-US"/>
              </w:rPr>
              <w:t xml:space="preserve">, supera la prova se ottiene per </w:t>
            </w:r>
            <w:r>
              <w:rPr>
                <w:rFonts w:ascii="Times New Roman" w:hAnsi="Times New Roman"/>
                <w:u w:val="single"/>
                <w:lang w:eastAsia="en-US"/>
              </w:rPr>
              <w:t>ciascuna prova un punteggio non</w:t>
            </w:r>
            <w:r>
              <w:rPr>
                <w:rFonts w:ascii="Times New Roman" w:hAnsi="Times New Roman"/>
                <w:lang w:eastAsia="en-US"/>
              </w:rPr>
              <w:t xml:space="preserve"> </w:t>
            </w:r>
            <w:r>
              <w:rPr>
                <w:rFonts w:ascii="Times New Roman" w:hAnsi="Times New Roman"/>
                <w:u w:val="single"/>
                <w:lang w:eastAsia="en-US"/>
              </w:rPr>
              <w:t>inferiore a 5 su 10</w:t>
            </w:r>
            <w:r>
              <w:rPr>
                <w:rFonts w:ascii="Times New Roman" w:hAnsi="Times New Roman"/>
                <w:lang w:eastAsia="en-US"/>
              </w:rPr>
              <w:t xml:space="preserve"> e un punteggio complessivo di almeno 12 punti su un massimo di 20, per effetto del numero delle prove di guida.</w:t>
            </w:r>
          </w:p>
        </w:tc>
      </w:tr>
    </w:tbl>
    <w:p w:rsidR="00812771" w:rsidRDefault="00812771" w:rsidP="00812771">
      <w:pPr>
        <w:pStyle w:val="Nessunaspaziatura"/>
        <w:jc w:val="both"/>
        <w:rPr>
          <w:rFonts w:asciiTheme="minorHAnsi" w:eastAsiaTheme="minorEastAsia" w:hAnsiTheme="minorHAnsi" w:cstheme="minorBidi"/>
          <w:sz w:val="16"/>
          <w:szCs w:val="16"/>
        </w:rPr>
      </w:pPr>
    </w:p>
    <w:p w:rsidR="00812771" w:rsidRDefault="00812771" w:rsidP="00812771">
      <w:pPr>
        <w:pStyle w:val="Nessunaspaziatura"/>
        <w:jc w:val="both"/>
        <w:rPr>
          <w:rFonts w:ascii="Times New Roman" w:hAnsi="Times New Roman"/>
          <w:i/>
          <w:sz w:val="23"/>
        </w:rPr>
      </w:pPr>
      <w:r>
        <w:rPr>
          <w:rFonts w:ascii="Times New Roman" w:hAnsi="Times New Roman"/>
          <w:b/>
          <w:smallCaps/>
          <w:sz w:val="23"/>
          <w:szCs w:val="24"/>
          <w:u w:val="single"/>
        </w:rPr>
        <w:t>Prove per istruttore di guida</w:t>
      </w:r>
      <w:r>
        <w:rPr>
          <w:rFonts w:ascii="Times New Roman" w:hAnsi="Times New Roman"/>
          <w:smallCaps/>
          <w:sz w:val="23"/>
          <w:szCs w:val="24"/>
        </w:rPr>
        <w:t xml:space="preserve"> </w:t>
      </w:r>
      <w:r>
        <w:rPr>
          <w:rFonts w:ascii="Times New Roman" w:hAnsi="Times New Roman"/>
          <w:sz w:val="23"/>
        </w:rPr>
        <w:t>(</w:t>
      </w:r>
      <w:r>
        <w:rPr>
          <w:rFonts w:ascii="Times New Roman" w:hAnsi="Times New Roman"/>
          <w:i/>
          <w:sz w:val="23"/>
        </w:rPr>
        <w:t>art.8 comma 3 D.M. 17/2011 – art.6 comma 3 Regolamento Provinciale)</w:t>
      </w:r>
    </w:p>
    <w:p w:rsidR="00812771" w:rsidRDefault="00812771" w:rsidP="00812771">
      <w:pPr>
        <w:pStyle w:val="Nessunaspaziatura"/>
        <w:jc w:val="both"/>
        <w:rPr>
          <w:rFonts w:ascii="Times New Roman" w:hAnsi="Times New Roman"/>
          <w:sz w:val="20"/>
          <w:szCs w:val="20"/>
        </w:rPr>
      </w:pPr>
      <w:r>
        <w:rPr>
          <w:rFonts w:ascii="Times New Roman" w:hAnsi="Times New Roman"/>
          <w:sz w:val="20"/>
          <w:szCs w:val="20"/>
        </w:rPr>
        <w:t xml:space="preserve">Ai soli fini della dichiarazione di cui all’art.123, comma 5 Codice della Strada e </w:t>
      </w:r>
      <w:proofErr w:type="spellStart"/>
      <w:r>
        <w:rPr>
          <w:rFonts w:ascii="Times New Roman" w:hAnsi="Times New Roman"/>
          <w:sz w:val="20"/>
          <w:szCs w:val="20"/>
        </w:rPr>
        <w:t>s.m.i.</w:t>
      </w:r>
      <w:proofErr w:type="spellEnd"/>
    </w:p>
    <w:p w:rsidR="00812771" w:rsidRDefault="00812771" w:rsidP="00812771">
      <w:pPr>
        <w:pStyle w:val="Nessunaspaziatura"/>
        <w:jc w:val="both"/>
        <w:rPr>
          <w:rFonts w:ascii="Times New Roman" w:hAnsi="Times New Roman"/>
          <w:sz w:val="16"/>
          <w:szCs w:val="16"/>
        </w:rPr>
      </w:pPr>
    </w:p>
    <w:tbl>
      <w:tblPr>
        <w:tblStyle w:val="Grigliatabella"/>
        <w:tblW w:w="0" w:type="auto"/>
        <w:tblLook w:val="04A0"/>
      </w:tblPr>
      <w:tblGrid>
        <w:gridCol w:w="1809"/>
        <w:gridCol w:w="2127"/>
        <w:gridCol w:w="5842"/>
      </w:tblGrid>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sz w:val="24"/>
                <w:szCs w:val="24"/>
                <w:lang w:eastAsia="en-US"/>
              </w:rPr>
            </w:pPr>
            <w:r>
              <w:rPr>
                <w:rFonts w:ascii="Times New Roman" w:hAnsi="Times New Roman"/>
                <w:sz w:val="24"/>
                <w:szCs w:val="24"/>
                <w:lang w:eastAsia="en-US"/>
              </w:rPr>
              <w:t>Materie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sz w:val="24"/>
                <w:szCs w:val="24"/>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i/>
                <w:lang w:eastAsia="en-US"/>
              </w:rPr>
            </w:pPr>
            <w:r>
              <w:rPr>
                <w:rFonts w:ascii="Times New Roman" w:hAnsi="Times New Roman"/>
                <w:i/>
                <w:lang w:eastAsia="en-US"/>
              </w:rPr>
              <w:t>Allegato 2 al D.M. 17/2011 – Allegato 2 al Regolamento</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Prove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scritta</w:t>
            </w:r>
          </w:p>
          <w:p w:rsidR="00812771" w:rsidRDefault="00812771">
            <w:pPr>
              <w:pStyle w:val="Nessunaspaziatura"/>
              <w:ind w:left="360"/>
              <w:jc w:val="both"/>
              <w:rPr>
                <w:rFonts w:ascii="Times New Roman" w:hAnsi="Times New Roman"/>
                <w:lang w:eastAsia="en-US"/>
              </w:rPr>
            </w:pPr>
          </w:p>
          <w:p w:rsidR="00812771" w:rsidRDefault="00812771">
            <w:pPr>
              <w:pStyle w:val="Nessunaspaziatura"/>
              <w:ind w:left="720"/>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jc w:val="both"/>
              <w:rPr>
                <w:rFonts w:ascii="Times New Roman" w:hAnsi="Times New Roman" w:cs="Times New Roman"/>
                <w:lang w:eastAsia="en-US"/>
              </w:rPr>
            </w:pPr>
            <w:r>
              <w:rPr>
                <w:rFonts w:ascii="Times New Roman" w:hAnsi="Times New Roman" w:cs="Times New Roman"/>
                <w:lang w:eastAsia="en-US"/>
              </w:rPr>
              <w:lastRenderedPageBreak/>
              <w:t xml:space="preserve">n.2 schede da 40 domande ciascuna (80 quiz complessivi) sulla </w:t>
            </w:r>
            <w:r>
              <w:rPr>
                <w:rFonts w:ascii="Times New Roman" w:hAnsi="Times New Roman" w:cs="Times New Roman"/>
                <w:lang w:eastAsia="en-US"/>
              </w:rPr>
              <w:lastRenderedPageBreak/>
              <w:t>base dei contenuti di cui al conseguimento delle patenti di guida A e B. Non è ammesso alla prova successiva il candidato che ha commesso più di due errori sul numero complessivo di 80 domande.</w:t>
            </w:r>
          </w:p>
          <w:p w:rsidR="00812771" w:rsidRDefault="00812771">
            <w:pPr>
              <w:jc w:val="both"/>
              <w:rPr>
                <w:rFonts w:ascii="Times New Roman" w:hAnsi="Times New Roman" w:cs="Times New Roman"/>
                <w:lang w:eastAsia="en-US"/>
              </w:rPr>
            </w:pPr>
            <w:r>
              <w:rPr>
                <w:rFonts w:ascii="Times New Roman" w:hAnsi="Times New Roman" w:cs="Times New Roman"/>
                <w:lang w:eastAsia="en-US"/>
              </w:rPr>
              <w:t>Tempo massimo a disposizione 40 minuti.</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orale</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Prova a colloquio sul programma di esame. </w:t>
            </w:r>
          </w:p>
          <w:p w:rsidR="00812771" w:rsidRDefault="00812771">
            <w:pPr>
              <w:pStyle w:val="Nessunaspaziatura"/>
              <w:jc w:val="both"/>
              <w:rPr>
                <w:rFonts w:ascii="Times New Roman" w:hAnsi="Times New Roman"/>
                <w:lang w:eastAsia="en-US"/>
              </w:rPr>
            </w:pPr>
            <w:r>
              <w:rPr>
                <w:rFonts w:ascii="Times New Roman" w:hAnsi="Times New Roman"/>
                <w:lang w:eastAsia="en-US"/>
              </w:rPr>
              <w:t>Supera la prova il candidato che ottiene un punteggio non inferiore a 18 punti su un massimo di 30.</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Non sosterranno la prova pratica i candidati con patente B speciale, C speciale e D speciale</w:t>
            </w:r>
          </w:p>
        </w:tc>
      </w:tr>
    </w:tbl>
    <w:p w:rsidR="00812771" w:rsidRDefault="00812771" w:rsidP="00812771">
      <w:pPr>
        <w:pStyle w:val="Nessunaspaziatura"/>
        <w:jc w:val="both"/>
        <w:rPr>
          <w:rFonts w:asciiTheme="minorHAnsi" w:eastAsiaTheme="minorEastAsia" w:hAnsiTheme="minorHAnsi" w:cstheme="minorBidi"/>
          <w:sz w:val="16"/>
          <w:szCs w:val="16"/>
        </w:rPr>
      </w:pPr>
    </w:p>
    <w:p w:rsidR="00812771" w:rsidRDefault="00812771" w:rsidP="00812771">
      <w:pPr>
        <w:pStyle w:val="Nessunaspaziatura"/>
        <w:jc w:val="both"/>
        <w:rPr>
          <w:rFonts w:ascii="Times New Roman" w:hAnsi="Times New Roman"/>
          <w:i/>
          <w:sz w:val="23"/>
          <w:szCs w:val="24"/>
        </w:rPr>
      </w:pPr>
      <w:r>
        <w:rPr>
          <w:rFonts w:ascii="Times New Roman" w:hAnsi="Times New Roman"/>
          <w:b/>
          <w:smallCaps/>
          <w:sz w:val="23"/>
          <w:szCs w:val="24"/>
          <w:u w:val="single"/>
        </w:rPr>
        <w:t>Prove per estensione ad istruttore di guida</w:t>
      </w:r>
      <w:r>
        <w:rPr>
          <w:rFonts w:ascii="Times New Roman" w:hAnsi="Times New Roman"/>
          <w:sz w:val="23"/>
          <w:szCs w:val="24"/>
        </w:rPr>
        <w:t xml:space="preserve"> - </w:t>
      </w:r>
      <w:r>
        <w:rPr>
          <w:rFonts w:ascii="Times New Roman" w:hAnsi="Times New Roman"/>
          <w:b/>
          <w:sz w:val="23"/>
          <w:szCs w:val="24"/>
        </w:rPr>
        <w:t>Abilitazione posseduta: Insegnante di teoria</w:t>
      </w:r>
      <w:r>
        <w:rPr>
          <w:rFonts w:ascii="Times New Roman" w:hAnsi="Times New Roman"/>
          <w:sz w:val="23"/>
          <w:szCs w:val="24"/>
        </w:rPr>
        <w:t xml:space="preserve"> </w:t>
      </w:r>
      <w:r>
        <w:rPr>
          <w:rFonts w:ascii="Times New Roman" w:hAnsi="Times New Roman"/>
          <w:i/>
          <w:sz w:val="23"/>
        </w:rPr>
        <w:t>(art.8 e 10 comma 1 D.M. 17/2011 – art.7 comma 1 Regolamento Provinciale)</w:t>
      </w:r>
    </w:p>
    <w:p w:rsidR="00812771" w:rsidRDefault="00812771" w:rsidP="00812771">
      <w:pPr>
        <w:pStyle w:val="Nessunaspaziatura"/>
        <w:jc w:val="both"/>
        <w:rPr>
          <w:rFonts w:ascii="Times New Roman" w:hAnsi="Times New Roman"/>
          <w:sz w:val="16"/>
          <w:szCs w:val="16"/>
        </w:rPr>
      </w:pPr>
    </w:p>
    <w:tbl>
      <w:tblPr>
        <w:tblStyle w:val="Grigliatabella"/>
        <w:tblW w:w="0" w:type="auto"/>
        <w:tblLook w:val="04A0"/>
      </w:tblPr>
      <w:tblGrid>
        <w:gridCol w:w="1809"/>
        <w:gridCol w:w="2127"/>
        <w:gridCol w:w="5842"/>
      </w:tblGrid>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sz w:val="24"/>
                <w:szCs w:val="24"/>
                <w:lang w:eastAsia="en-US"/>
              </w:rPr>
            </w:pPr>
            <w:r>
              <w:rPr>
                <w:rFonts w:ascii="Times New Roman" w:hAnsi="Times New Roman"/>
                <w:sz w:val="24"/>
                <w:szCs w:val="24"/>
                <w:lang w:eastAsia="en-US"/>
              </w:rPr>
              <w:t>Materie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sz w:val="24"/>
                <w:szCs w:val="24"/>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i/>
                <w:lang w:eastAsia="en-US"/>
              </w:rPr>
            </w:pPr>
            <w:r>
              <w:rPr>
                <w:rFonts w:ascii="Times New Roman" w:hAnsi="Times New Roman"/>
                <w:i/>
                <w:lang w:eastAsia="en-US"/>
              </w:rPr>
              <w:t>Allegato 2 al D.M. 17/2011 – Allegato 2 al Regolamento</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Prove</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orale</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Prova a colloquio sul programma di esame. </w:t>
            </w:r>
          </w:p>
          <w:p w:rsidR="00812771" w:rsidRDefault="00812771">
            <w:pPr>
              <w:pStyle w:val="Nessunaspaziatura"/>
              <w:jc w:val="both"/>
              <w:rPr>
                <w:rFonts w:ascii="Times New Roman" w:hAnsi="Times New Roman"/>
                <w:lang w:eastAsia="en-US"/>
              </w:rPr>
            </w:pPr>
            <w:r>
              <w:rPr>
                <w:rFonts w:ascii="Times New Roman" w:hAnsi="Times New Roman"/>
                <w:lang w:eastAsia="en-US"/>
              </w:rPr>
              <w:t>Supera la prova il candidato che ottiene un punteggio non inferiore a 18 punti su un massimo di 30.</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Prova pratica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b/>
                <w:lang w:eastAsia="en-US"/>
              </w:rPr>
            </w:pPr>
            <w:r>
              <w:rPr>
                <w:rFonts w:ascii="Times New Roman" w:hAnsi="Times New Roman"/>
                <w:lang w:eastAsia="en-US"/>
              </w:rPr>
              <w:t>Istruttori di tute le categorie di patenti (</w:t>
            </w:r>
            <w:r>
              <w:rPr>
                <w:rFonts w:ascii="Times New Roman" w:hAnsi="Times New Roman"/>
                <w:b/>
                <w:sz w:val="20"/>
                <w:szCs w:val="20"/>
                <w:lang w:eastAsia="en-US"/>
              </w:rPr>
              <w:t>Abilitazione piena</w:t>
            </w:r>
            <w:r>
              <w:rPr>
                <w:rFonts w:ascii="Times New Roman" w:hAnsi="Times New Roman"/>
                <w:b/>
                <w:lang w:eastAsia="en-US"/>
              </w:rPr>
              <w:t>)</w:t>
            </w: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b/>
                <w:lang w:eastAsia="en-US"/>
              </w:rPr>
            </w:pP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Istruttori di tutte le categorie di patenti con esclusione patenti ciclomotori e motocicli</w:t>
            </w:r>
          </w:p>
          <w:p w:rsidR="00812771" w:rsidRDefault="00812771">
            <w:pPr>
              <w:pStyle w:val="Nessunaspaziatura"/>
              <w:jc w:val="both"/>
              <w:rPr>
                <w:rFonts w:ascii="Times New Roman" w:hAnsi="Times New Roman"/>
                <w:lang w:eastAsia="en-US"/>
              </w:rPr>
            </w:pPr>
            <w:r>
              <w:rPr>
                <w:rFonts w:ascii="Times New Roman" w:hAnsi="Times New Roman"/>
                <w:lang w:eastAsia="en-US"/>
              </w:rPr>
              <w:t>(</w:t>
            </w:r>
            <w:r>
              <w:rPr>
                <w:rFonts w:ascii="Times New Roman" w:hAnsi="Times New Roman"/>
                <w:b/>
                <w:sz w:val="20"/>
                <w:szCs w:val="20"/>
                <w:lang w:eastAsia="en-US"/>
              </w:rPr>
              <w:t>Abilitazione limitata</w:t>
            </w:r>
            <w:r>
              <w:rPr>
                <w:rFonts w:ascii="Times New Roman" w:hAnsi="Times New Roman"/>
                <w:lang w:eastAsia="en-US"/>
              </w:rPr>
              <w:t>)</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Istruttori ai soli fini previsti all’art.123 comma 5 C.d.S.</w:t>
            </w:r>
          </w:p>
          <w:p w:rsidR="00812771" w:rsidRDefault="00812771">
            <w:pPr>
              <w:pStyle w:val="Nessunaspaziatura"/>
              <w:jc w:val="both"/>
              <w:rPr>
                <w:rFonts w:ascii="Times New Roman" w:hAnsi="Times New Roman"/>
                <w:lang w:eastAsia="en-US"/>
              </w:rPr>
            </w:pPr>
            <w:r>
              <w:rPr>
                <w:rFonts w:ascii="Times New Roman" w:hAnsi="Times New Roman"/>
                <w:b/>
                <w:sz w:val="20"/>
                <w:szCs w:val="20"/>
                <w:lang w:eastAsia="en-US"/>
              </w:rPr>
              <w:t>(Abilitazione funzionale alla sola titolarità di autoscuola)</w:t>
            </w: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di veicoli delle categorie A (art.5, comma 1, lett. </w:t>
            </w:r>
            <w:r>
              <w:rPr>
                <w:rFonts w:ascii="Times New Roman" w:hAnsi="Times New Roman"/>
                <w:b/>
                <w:lang w:eastAsia="en-US"/>
              </w:rPr>
              <w:t xml:space="preserve">a) </w:t>
            </w:r>
            <w:r>
              <w:rPr>
                <w:rFonts w:ascii="Times New Roman" w:hAnsi="Times New Roman"/>
                <w:lang w:eastAsia="en-US"/>
              </w:rPr>
              <w:t>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di veicolo della categoria B (art.5 comma 2, lett. </w:t>
            </w:r>
            <w:r>
              <w:rPr>
                <w:rFonts w:ascii="Times New Roman" w:hAnsi="Times New Roman"/>
                <w:b/>
                <w:lang w:eastAsia="en-US"/>
              </w:rPr>
              <w:t>a) e b)</w:t>
            </w:r>
            <w:r>
              <w:rPr>
                <w:rFonts w:ascii="Times New Roman" w:hAnsi="Times New Roman"/>
                <w:lang w:eastAsia="en-US"/>
              </w:rPr>
              <w:t xml:space="preserve"> 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su veicolo della categoria </w:t>
            </w:r>
            <w:proofErr w:type="spellStart"/>
            <w:r>
              <w:rPr>
                <w:rFonts w:ascii="Times New Roman" w:hAnsi="Times New Roman"/>
                <w:lang w:eastAsia="en-US"/>
              </w:rPr>
              <w:t>C+E</w:t>
            </w:r>
            <w:proofErr w:type="spellEnd"/>
            <w:r>
              <w:rPr>
                <w:rFonts w:ascii="Times New Roman" w:hAnsi="Times New Roman"/>
                <w:lang w:eastAsia="en-US"/>
              </w:rPr>
              <w:t xml:space="preserve"> o D (art.5, comma 1, lett. </w:t>
            </w:r>
            <w:r>
              <w:rPr>
                <w:rFonts w:ascii="Times New Roman" w:hAnsi="Times New Roman"/>
                <w:b/>
                <w:lang w:eastAsia="en-US"/>
              </w:rPr>
              <w:t>a) e b)</w:t>
            </w:r>
            <w:r>
              <w:rPr>
                <w:rFonts w:ascii="Times New Roman" w:hAnsi="Times New Roman"/>
                <w:lang w:eastAsia="en-US"/>
              </w:rPr>
              <w:t xml:space="preserve"> 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Supera la prova il candidato che ottiene per ciascuna prova </w:t>
            </w:r>
            <w:r>
              <w:rPr>
                <w:rFonts w:ascii="Times New Roman" w:hAnsi="Times New Roman"/>
                <w:u w:val="single"/>
                <w:lang w:eastAsia="en-US"/>
              </w:rPr>
              <w:t>un</w:t>
            </w:r>
            <w:r>
              <w:rPr>
                <w:rFonts w:ascii="Times New Roman" w:hAnsi="Times New Roman"/>
                <w:lang w:eastAsia="en-US"/>
              </w:rPr>
              <w:t xml:space="preserve"> </w:t>
            </w:r>
            <w:r>
              <w:rPr>
                <w:rFonts w:ascii="Times New Roman" w:hAnsi="Times New Roman"/>
                <w:u w:val="single"/>
                <w:lang w:eastAsia="en-US"/>
              </w:rPr>
              <w:t>punteggio minimo di 5 punti su 10</w:t>
            </w:r>
            <w:r>
              <w:rPr>
                <w:rFonts w:ascii="Times New Roman" w:hAnsi="Times New Roman"/>
                <w:lang w:eastAsia="en-US"/>
              </w:rPr>
              <w:t xml:space="preserve"> e un punteggio complessivo di almeno 18 punti su un massimo di 30.</w:t>
            </w: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di veicolo della categoria B (art.5 comma 2, lett. </w:t>
            </w:r>
            <w:r>
              <w:rPr>
                <w:rFonts w:ascii="Times New Roman" w:hAnsi="Times New Roman"/>
                <w:b/>
                <w:lang w:eastAsia="en-US"/>
              </w:rPr>
              <w:t>a) e b)</w:t>
            </w:r>
            <w:r>
              <w:rPr>
                <w:rFonts w:ascii="Times New Roman" w:hAnsi="Times New Roman"/>
                <w:lang w:eastAsia="en-US"/>
              </w:rPr>
              <w:t xml:space="preserve"> 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su veicolo della categoria </w:t>
            </w:r>
            <w:proofErr w:type="spellStart"/>
            <w:r>
              <w:rPr>
                <w:rFonts w:ascii="Times New Roman" w:hAnsi="Times New Roman"/>
                <w:lang w:eastAsia="en-US"/>
              </w:rPr>
              <w:t>C+E</w:t>
            </w:r>
            <w:proofErr w:type="spellEnd"/>
            <w:r>
              <w:rPr>
                <w:rFonts w:ascii="Times New Roman" w:hAnsi="Times New Roman"/>
                <w:lang w:eastAsia="en-US"/>
              </w:rPr>
              <w:t xml:space="preserve"> o D (art.5, comma 1, lett. </w:t>
            </w:r>
            <w:r>
              <w:rPr>
                <w:rFonts w:ascii="Times New Roman" w:hAnsi="Times New Roman"/>
                <w:b/>
                <w:lang w:eastAsia="en-US"/>
              </w:rPr>
              <w:t>a) e b)</w:t>
            </w:r>
            <w:r>
              <w:rPr>
                <w:rFonts w:ascii="Times New Roman" w:hAnsi="Times New Roman"/>
                <w:lang w:eastAsia="en-US"/>
              </w:rPr>
              <w:t xml:space="preserve"> 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Supera la prova il candidato che ottiene </w:t>
            </w:r>
            <w:r>
              <w:rPr>
                <w:rFonts w:ascii="Times New Roman" w:hAnsi="Times New Roman"/>
                <w:u w:val="single"/>
                <w:lang w:eastAsia="en-US"/>
              </w:rPr>
              <w:t>per ciascuna prova</w:t>
            </w:r>
            <w:r>
              <w:rPr>
                <w:rFonts w:ascii="Times New Roman" w:hAnsi="Times New Roman"/>
                <w:lang w:eastAsia="en-US"/>
              </w:rPr>
              <w:t xml:space="preserve"> un </w:t>
            </w:r>
            <w:r>
              <w:rPr>
                <w:rFonts w:ascii="Times New Roman" w:hAnsi="Times New Roman"/>
                <w:u w:val="single"/>
                <w:lang w:eastAsia="en-US"/>
              </w:rPr>
              <w:t>punteggio minimo di 5 punti su 10</w:t>
            </w:r>
            <w:r>
              <w:rPr>
                <w:rFonts w:ascii="Times New Roman" w:hAnsi="Times New Roman"/>
                <w:lang w:eastAsia="en-US"/>
              </w:rPr>
              <w:t xml:space="preserve"> e un punteggio complessivo di almeno 12 punti su un massimo di 20.</w:t>
            </w:r>
          </w:p>
          <w:p w:rsidR="00812771" w:rsidRDefault="00812771">
            <w:pPr>
              <w:pStyle w:val="Nessunaspaziatura"/>
              <w:jc w:val="both"/>
              <w:rPr>
                <w:rFonts w:ascii="Times New Roman" w:hAnsi="Times New Roman"/>
                <w:lang w:eastAsia="en-US"/>
              </w:rPr>
            </w:pPr>
          </w:p>
          <w:p w:rsidR="00812771" w:rsidRDefault="00812771">
            <w:pPr>
              <w:pStyle w:val="Nessunaspaziatura"/>
              <w:jc w:val="both"/>
              <w:rPr>
                <w:rFonts w:ascii="Times New Roman" w:hAnsi="Times New Roman"/>
                <w:lang w:eastAsia="en-US"/>
              </w:rPr>
            </w:pPr>
            <w:r>
              <w:rPr>
                <w:rFonts w:ascii="Times New Roman" w:hAnsi="Times New Roman"/>
                <w:lang w:eastAsia="en-US"/>
              </w:rPr>
              <w:t>Non sosterranno la prova pratica i candidati con patente B speciale, C speciale e D speciale</w:t>
            </w:r>
          </w:p>
          <w:p w:rsidR="00812771" w:rsidRDefault="00812771">
            <w:pPr>
              <w:pStyle w:val="Nessunaspaziatura"/>
              <w:jc w:val="both"/>
              <w:rPr>
                <w:rFonts w:ascii="Times New Roman" w:hAnsi="Times New Roman"/>
                <w:sz w:val="16"/>
                <w:szCs w:val="16"/>
                <w:lang w:eastAsia="en-US"/>
              </w:rPr>
            </w:pPr>
          </w:p>
          <w:p w:rsidR="00812771" w:rsidRDefault="00812771">
            <w:pPr>
              <w:pStyle w:val="Nessunaspaziatura"/>
              <w:jc w:val="both"/>
              <w:rPr>
                <w:rFonts w:ascii="Times New Roman" w:hAnsi="Times New Roman"/>
                <w:sz w:val="16"/>
                <w:szCs w:val="16"/>
                <w:lang w:eastAsia="en-US"/>
              </w:rPr>
            </w:pPr>
          </w:p>
        </w:tc>
      </w:tr>
    </w:tbl>
    <w:p w:rsidR="00812771" w:rsidRDefault="00812771" w:rsidP="00812771">
      <w:pPr>
        <w:pStyle w:val="Nessunaspaziatura"/>
        <w:jc w:val="both"/>
        <w:rPr>
          <w:rFonts w:asciiTheme="minorHAnsi" w:eastAsiaTheme="minorEastAsia" w:hAnsiTheme="minorHAnsi" w:cstheme="minorBidi"/>
          <w:sz w:val="16"/>
          <w:szCs w:val="16"/>
        </w:rPr>
      </w:pPr>
    </w:p>
    <w:p w:rsidR="00812771" w:rsidRDefault="00812771" w:rsidP="00812771">
      <w:pPr>
        <w:pStyle w:val="Nessunaspaziatura"/>
        <w:jc w:val="both"/>
        <w:rPr>
          <w:rFonts w:ascii="Times New Roman" w:hAnsi="Times New Roman"/>
          <w:i/>
          <w:sz w:val="23"/>
        </w:rPr>
      </w:pPr>
      <w:r>
        <w:rPr>
          <w:rFonts w:ascii="Times New Roman" w:hAnsi="Times New Roman"/>
          <w:b/>
          <w:smallCaps/>
          <w:sz w:val="23"/>
          <w:szCs w:val="24"/>
          <w:u w:val="single"/>
        </w:rPr>
        <w:t>Prove per estensione ad istruttore di guida per patenti di categoria “A”</w:t>
      </w:r>
      <w:r>
        <w:rPr>
          <w:rFonts w:ascii="Times New Roman" w:hAnsi="Times New Roman"/>
          <w:sz w:val="23"/>
          <w:szCs w:val="24"/>
        </w:rPr>
        <w:t xml:space="preserve"> </w:t>
      </w:r>
      <w:r>
        <w:rPr>
          <w:rFonts w:ascii="Times New Roman" w:hAnsi="Times New Roman"/>
          <w:i/>
          <w:sz w:val="23"/>
        </w:rPr>
        <w:t>(artt.8 comma 2, lett. c1 e 10 comma 3 D.M. 17/2011 – art.7 comma 3 Regolamento Provinciale)</w:t>
      </w:r>
    </w:p>
    <w:p w:rsidR="00812771" w:rsidRDefault="00812771" w:rsidP="00812771">
      <w:pPr>
        <w:pStyle w:val="Nessunaspaziatura"/>
        <w:jc w:val="both"/>
        <w:rPr>
          <w:rFonts w:ascii="Times New Roman" w:hAnsi="Times New Roman"/>
          <w:sz w:val="16"/>
          <w:szCs w:val="16"/>
        </w:rPr>
      </w:pPr>
    </w:p>
    <w:tbl>
      <w:tblPr>
        <w:tblStyle w:val="Grigliatabella"/>
        <w:tblW w:w="0" w:type="auto"/>
        <w:tblLook w:val="04A0"/>
      </w:tblPr>
      <w:tblGrid>
        <w:gridCol w:w="1809"/>
        <w:gridCol w:w="2127"/>
        <w:gridCol w:w="5842"/>
      </w:tblGrid>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sz w:val="24"/>
                <w:szCs w:val="24"/>
                <w:lang w:eastAsia="en-US"/>
              </w:rPr>
            </w:pPr>
            <w:r>
              <w:rPr>
                <w:rFonts w:ascii="Times New Roman" w:hAnsi="Times New Roman"/>
                <w:sz w:val="24"/>
                <w:szCs w:val="24"/>
                <w:lang w:eastAsia="en-US"/>
              </w:rPr>
              <w:t>Materie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sz w:val="24"/>
                <w:szCs w:val="24"/>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i/>
                <w:lang w:eastAsia="en-US"/>
              </w:rPr>
            </w:pPr>
            <w:r>
              <w:rPr>
                <w:rFonts w:ascii="Times New Roman" w:hAnsi="Times New Roman"/>
                <w:i/>
                <w:lang w:eastAsia="en-US"/>
              </w:rPr>
              <w:t>Allegato 2 lettera B al D.M. 17/2011 – Allegato 2 al Regolamento, relativamente alle lezioni di guida simulata su motociclo.</w:t>
            </w:r>
          </w:p>
        </w:tc>
      </w:tr>
      <w:tr w:rsidR="00812771" w:rsidTr="00812771">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Prove</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771" w:rsidRDefault="00812771">
            <w:pPr>
              <w:pStyle w:val="Nessunaspaziatura"/>
              <w:jc w:val="both"/>
              <w:rPr>
                <w:rFonts w:ascii="Times New Roman" w:hAnsi="Times New Roman"/>
                <w:lang w:eastAsia="en-US"/>
              </w:rPr>
            </w:pPr>
            <w:r>
              <w:rPr>
                <w:rFonts w:ascii="Times New Roman" w:hAnsi="Times New Roman"/>
                <w:lang w:eastAsia="en-US"/>
              </w:rPr>
              <w:t>Prova pratica</w:t>
            </w:r>
          </w:p>
          <w:p w:rsidR="00812771" w:rsidRDefault="00812771">
            <w:pPr>
              <w:pStyle w:val="Nessunaspaziatura"/>
              <w:jc w:val="both"/>
              <w:rPr>
                <w:rFonts w:ascii="Times New Roman" w:hAnsi="Times New Roman"/>
                <w:lang w:eastAsia="en-US"/>
              </w:rPr>
            </w:pPr>
          </w:p>
        </w:tc>
        <w:tc>
          <w:tcPr>
            <w:tcW w:w="5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Capacità di istruzione alla guida di veicoli delle categorie A (art.5, comma 1, lett. </w:t>
            </w:r>
            <w:r>
              <w:rPr>
                <w:rFonts w:ascii="Times New Roman" w:hAnsi="Times New Roman"/>
                <w:b/>
                <w:lang w:eastAsia="en-US"/>
              </w:rPr>
              <w:t xml:space="preserve">a) </w:t>
            </w:r>
            <w:r>
              <w:rPr>
                <w:rFonts w:ascii="Times New Roman" w:hAnsi="Times New Roman"/>
                <w:lang w:eastAsia="en-US"/>
              </w:rPr>
              <w:t>D.M. 17/2011)</w:t>
            </w:r>
          </w:p>
          <w:p w:rsidR="00812771" w:rsidRDefault="00812771">
            <w:pPr>
              <w:pStyle w:val="Nessunaspaziatura"/>
              <w:jc w:val="both"/>
              <w:rPr>
                <w:rFonts w:ascii="Times New Roman" w:hAnsi="Times New Roman"/>
                <w:lang w:eastAsia="en-US"/>
              </w:rPr>
            </w:pPr>
            <w:r>
              <w:rPr>
                <w:rFonts w:ascii="Times New Roman" w:hAnsi="Times New Roman"/>
                <w:lang w:eastAsia="en-US"/>
              </w:rPr>
              <w:t xml:space="preserve">Supera la prova il candidato che ottiene un </w:t>
            </w:r>
            <w:r>
              <w:rPr>
                <w:rFonts w:ascii="Times New Roman" w:hAnsi="Times New Roman"/>
                <w:u w:val="single"/>
                <w:lang w:eastAsia="en-US"/>
              </w:rPr>
              <w:t>punteggio minimo</w:t>
            </w:r>
            <w:r>
              <w:rPr>
                <w:rFonts w:ascii="Times New Roman" w:hAnsi="Times New Roman"/>
                <w:lang w:eastAsia="en-US"/>
              </w:rPr>
              <w:t xml:space="preserve"> </w:t>
            </w:r>
            <w:r>
              <w:rPr>
                <w:rFonts w:ascii="Times New Roman" w:hAnsi="Times New Roman"/>
                <w:u w:val="single"/>
                <w:lang w:eastAsia="en-US"/>
              </w:rPr>
              <w:t>di 6 su punti su 10.</w:t>
            </w:r>
          </w:p>
        </w:tc>
      </w:tr>
    </w:tbl>
    <w:p w:rsidR="0035216C" w:rsidRDefault="0035216C" w:rsidP="00812771">
      <w:pPr>
        <w:pStyle w:val="Nessunaspaziatura"/>
        <w:jc w:val="both"/>
        <w:rPr>
          <w:rFonts w:ascii="Times New Roman" w:hAnsi="Times New Roman"/>
          <w:sz w:val="16"/>
          <w:szCs w:val="16"/>
        </w:rPr>
      </w:pP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Contestualmente alla convocazione alle prove d’esame verrà comunicato l’utilizzo del veicolo di categoria </w:t>
      </w:r>
      <w:proofErr w:type="spellStart"/>
      <w:r>
        <w:rPr>
          <w:rFonts w:ascii="Times New Roman" w:hAnsi="Times New Roman"/>
          <w:sz w:val="23"/>
          <w:szCs w:val="24"/>
        </w:rPr>
        <w:t>C+E</w:t>
      </w:r>
      <w:proofErr w:type="spellEnd"/>
      <w:r>
        <w:rPr>
          <w:rFonts w:ascii="Times New Roman" w:hAnsi="Times New Roman"/>
          <w:sz w:val="23"/>
          <w:szCs w:val="24"/>
        </w:rPr>
        <w:t xml:space="preserve"> ovvero di categoria D, a scelta della Commissione (art.8 punto 3 D.M. 17/2011).</w:t>
      </w:r>
    </w:p>
    <w:p w:rsidR="0035216C"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I  veicoli utilizzati per le prove d’esame, ad eccezione del motociclo, devono essere muniti di doppi comandi, </w:t>
      </w:r>
      <w:r w:rsidR="0035216C">
        <w:rPr>
          <w:rFonts w:ascii="Times New Roman" w:hAnsi="Times New Roman"/>
          <w:sz w:val="23"/>
          <w:szCs w:val="24"/>
        </w:rPr>
        <w:t xml:space="preserve">  </w:t>
      </w:r>
      <w:r>
        <w:rPr>
          <w:rFonts w:ascii="Times New Roman" w:hAnsi="Times New Roman"/>
          <w:sz w:val="23"/>
          <w:szCs w:val="24"/>
        </w:rPr>
        <w:t xml:space="preserve">avere </w:t>
      </w:r>
      <w:r w:rsidR="0035216C">
        <w:rPr>
          <w:rFonts w:ascii="Times New Roman" w:hAnsi="Times New Roman"/>
          <w:sz w:val="23"/>
          <w:szCs w:val="24"/>
        </w:rPr>
        <w:t xml:space="preserve">  </w:t>
      </w:r>
      <w:r>
        <w:rPr>
          <w:rFonts w:ascii="Times New Roman" w:hAnsi="Times New Roman"/>
          <w:sz w:val="23"/>
          <w:szCs w:val="24"/>
        </w:rPr>
        <w:t xml:space="preserve">le </w:t>
      </w:r>
      <w:r w:rsidR="0035216C">
        <w:rPr>
          <w:rFonts w:ascii="Times New Roman" w:hAnsi="Times New Roman"/>
          <w:sz w:val="23"/>
          <w:szCs w:val="24"/>
        </w:rPr>
        <w:t xml:space="preserve"> </w:t>
      </w:r>
      <w:r>
        <w:rPr>
          <w:rFonts w:ascii="Times New Roman" w:hAnsi="Times New Roman"/>
          <w:sz w:val="23"/>
          <w:szCs w:val="24"/>
        </w:rPr>
        <w:t>caratteristiche</w:t>
      </w:r>
      <w:r w:rsidR="0035216C">
        <w:rPr>
          <w:rFonts w:ascii="Times New Roman" w:hAnsi="Times New Roman"/>
          <w:sz w:val="23"/>
          <w:szCs w:val="24"/>
        </w:rPr>
        <w:t xml:space="preserve"> </w:t>
      </w:r>
      <w:r>
        <w:rPr>
          <w:rFonts w:ascii="Times New Roman" w:hAnsi="Times New Roman"/>
          <w:sz w:val="23"/>
          <w:szCs w:val="24"/>
        </w:rPr>
        <w:t xml:space="preserve"> riportate</w:t>
      </w:r>
      <w:r w:rsidR="0035216C">
        <w:rPr>
          <w:rFonts w:ascii="Times New Roman" w:hAnsi="Times New Roman"/>
          <w:sz w:val="23"/>
          <w:szCs w:val="24"/>
        </w:rPr>
        <w:t xml:space="preserve"> </w:t>
      </w:r>
      <w:r>
        <w:rPr>
          <w:rFonts w:ascii="Times New Roman" w:hAnsi="Times New Roman"/>
          <w:sz w:val="23"/>
          <w:szCs w:val="24"/>
        </w:rPr>
        <w:t xml:space="preserve"> </w:t>
      </w:r>
      <w:r w:rsidR="0035216C">
        <w:rPr>
          <w:rFonts w:ascii="Times New Roman" w:hAnsi="Times New Roman"/>
          <w:sz w:val="23"/>
          <w:szCs w:val="24"/>
        </w:rPr>
        <w:t xml:space="preserve"> </w:t>
      </w:r>
      <w:r>
        <w:rPr>
          <w:rFonts w:ascii="Times New Roman" w:hAnsi="Times New Roman"/>
          <w:sz w:val="23"/>
          <w:szCs w:val="24"/>
        </w:rPr>
        <w:t>nell’</w:t>
      </w:r>
      <w:r>
        <w:rPr>
          <w:rFonts w:ascii="Times New Roman" w:hAnsi="Times New Roman"/>
          <w:b/>
          <w:sz w:val="23"/>
          <w:szCs w:val="24"/>
        </w:rPr>
        <w:t>Allegato</w:t>
      </w:r>
      <w:r w:rsidR="0035216C">
        <w:rPr>
          <w:rFonts w:ascii="Times New Roman" w:hAnsi="Times New Roman"/>
          <w:b/>
          <w:sz w:val="23"/>
          <w:szCs w:val="24"/>
        </w:rPr>
        <w:t xml:space="preserve"> </w:t>
      </w:r>
      <w:r>
        <w:rPr>
          <w:rFonts w:ascii="Times New Roman" w:hAnsi="Times New Roman"/>
          <w:b/>
          <w:sz w:val="23"/>
          <w:szCs w:val="24"/>
        </w:rPr>
        <w:t xml:space="preserve">III), </w:t>
      </w:r>
      <w:r w:rsidR="0035216C">
        <w:rPr>
          <w:rFonts w:ascii="Times New Roman" w:hAnsi="Times New Roman"/>
          <w:b/>
          <w:sz w:val="23"/>
          <w:szCs w:val="24"/>
        </w:rPr>
        <w:t xml:space="preserve"> </w:t>
      </w:r>
      <w:r>
        <w:rPr>
          <w:rFonts w:ascii="Times New Roman" w:hAnsi="Times New Roman"/>
          <w:sz w:val="23"/>
          <w:szCs w:val="24"/>
        </w:rPr>
        <w:t>essere</w:t>
      </w:r>
      <w:r w:rsidR="0035216C">
        <w:rPr>
          <w:rFonts w:ascii="Times New Roman" w:hAnsi="Times New Roman"/>
          <w:sz w:val="23"/>
          <w:szCs w:val="24"/>
        </w:rPr>
        <w:t xml:space="preserve"> </w:t>
      </w:r>
      <w:r>
        <w:rPr>
          <w:rFonts w:ascii="Times New Roman" w:hAnsi="Times New Roman"/>
          <w:sz w:val="23"/>
          <w:szCs w:val="24"/>
        </w:rPr>
        <w:t xml:space="preserve"> in</w:t>
      </w:r>
      <w:r w:rsidR="0035216C">
        <w:rPr>
          <w:rFonts w:ascii="Times New Roman" w:hAnsi="Times New Roman"/>
          <w:sz w:val="23"/>
          <w:szCs w:val="24"/>
        </w:rPr>
        <w:t xml:space="preserve">  </w:t>
      </w:r>
      <w:r>
        <w:rPr>
          <w:rFonts w:ascii="Times New Roman" w:hAnsi="Times New Roman"/>
          <w:sz w:val="23"/>
          <w:szCs w:val="24"/>
        </w:rPr>
        <w:t xml:space="preserve"> regola </w:t>
      </w:r>
      <w:r w:rsidR="0035216C">
        <w:rPr>
          <w:rFonts w:ascii="Times New Roman" w:hAnsi="Times New Roman"/>
          <w:sz w:val="23"/>
          <w:szCs w:val="24"/>
        </w:rPr>
        <w:t xml:space="preserve"> </w:t>
      </w:r>
      <w:r>
        <w:rPr>
          <w:rFonts w:ascii="Times New Roman" w:hAnsi="Times New Roman"/>
          <w:sz w:val="23"/>
          <w:szCs w:val="24"/>
        </w:rPr>
        <w:t>con</w:t>
      </w:r>
      <w:r w:rsidR="0035216C">
        <w:rPr>
          <w:rFonts w:ascii="Times New Roman" w:hAnsi="Times New Roman"/>
          <w:sz w:val="23"/>
          <w:szCs w:val="24"/>
        </w:rPr>
        <w:t xml:space="preserve">  </w:t>
      </w:r>
      <w:r>
        <w:rPr>
          <w:rFonts w:ascii="Times New Roman" w:hAnsi="Times New Roman"/>
          <w:sz w:val="23"/>
          <w:szCs w:val="24"/>
        </w:rPr>
        <w:t xml:space="preserve"> le</w:t>
      </w:r>
      <w:r w:rsidR="0035216C">
        <w:rPr>
          <w:rFonts w:ascii="Times New Roman" w:hAnsi="Times New Roman"/>
          <w:sz w:val="23"/>
          <w:szCs w:val="24"/>
        </w:rPr>
        <w:t xml:space="preserve"> </w:t>
      </w:r>
      <w:r>
        <w:rPr>
          <w:rFonts w:ascii="Times New Roman" w:hAnsi="Times New Roman"/>
          <w:sz w:val="23"/>
          <w:szCs w:val="24"/>
        </w:rPr>
        <w:t xml:space="preserve"> norme </w:t>
      </w:r>
      <w:r w:rsidR="0035216C">
        <w:rPr>
          <w:rFonts w:ascii="Times New Roman" w:hAnsi="Times New Roman"/>
          <w:sz w:val="23"/>
          <w:szCs w:val="24"/>
        </w:rPr>
        <w:t xml:space="preserve">  </w:t>
      </w:r>
      <w:r>
        <w:rPr>
          <w:rFonts w:ascii="Times New Roman" w:hAnsi="Times New Roman"/>
          <w:sz w:val="23"/>
          <w:szCs w:val="24"/>
        </w:rPr>
        <w:t>d</w:t>
      </w:r>
      <w:r w:rsidR="0035216C">
        <w:rPr>
          <w:rFonts w:ascii="Times New Roman" w:hAnsi="Times New Roman"/>
          <w:sz w:val="23"/>
          <w:szCs w:val="24"/>
        </w:rPr>
        <w:t xml:space="preserve">i </w:t>
      </w:r>
    </w:p>
    <w:p w:rsidR="0035216C" w:rsidRDefault="0035216C" w:rsidP="00812771">
      <w:pPr>
        <w:pStyle w:val="Nessunaspaziatura"/>
        <w:jc w:val="both"/>
        <w:rPr>
          <w:rFonts w:ascii="Times New Roman" w:hAnsi="Times New Roman"/>
          <w:sz w:val="23"/>
          <w:szCs w:val="24"/>
        </w:rPr>
      </w:pPr>
    </w:p>
    <w:p w:rsidR="0035216C" w:rsidRDefault="0035216C" w:rsidP="00812771">
      <w:pPr>
        <w:pStyle w:val="Nessunaspaziatura"/>
        <w:jc w:val="both"/>
        <w:rPr>
          <w:rFonts w:ascii="Times New Roman" w:hAnsi="Times New Roman"/>
          <w:sz w:val="23"/>
          <w:szCs w:val="24"/>
        </w:rPr>
      </w:pP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circolazione e, a cura dell’esaminando e a suo onere, dovranno essere messi a sua disposizione dai relativi proprietari il giorno dell’esame e per lo svolgimento dell’esame stesso.</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La disponibilità dovrà essere attestata mediante apposita dichiarazione resa dall’intestatario del veicolo (Autoscuola, Centro di Istruzione o Impresa di noleggio), che il candidato dovrà consegnare alla Commissione d’esame il giorno stesso della prova e prima del suo inizio. </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 veicoli utilizzati devono essere dotati di copertura assicurativa adeguata all’uso specifico cui sono  destinati (esame  per istruttore di autoscuola) a  tutela  del membro  della  commissione, conducente dei veicoli durante le prove.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Tale  condizione  deve  essere  dimostrata  producendo  polizza e  apposita  estensione,  ovvero specifica dichiarazione della Compagnia Assicurativa attestante quanto esposto; il mancato rispetto di tale condizione comporterà l’esclusione dalle prove medesime.</w:t>
      </w:r>
    </w:p>
    <w:p w:rsidR="00812771" w:rsidRDefault="00812771"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 xml:space="preserve">Commissione esaminatrice  – </w:t>
      </w:r>
      <w:r>
        <w:rPr>
          <w:rFonts w:ascii="Times New Roman" w:hAnsi="Times New Roman"/>
          <w:sz w:val="23"/>
          <w:szCs w:val="24"/>
        </w:rPr>
        <w:t xml:space="preserve"> La Commissione esaminatrice sarà composta come previsto dall’art.10 del Regolamento Provinciale di riferimento.</w:t>
      </w:r>
    </w:p>
    <w:p w:rsidR="00812771" w:rsidRDefault="00812771"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 xml:space="preserve">Esiti dell’esame e rilascio degli Attestati </w:t>
      </w:r>
      <w:r>
        <w:rPr>
          <w:rFonts w:ascii="Times New Roman" w:hAnsi="Times New Roman"/>
          <w:sz w:val="23"/>
          <w:szCs w:val="24"/>
        </w:rPr>
        <w:t>– Sulla base dell’elenco degli abilitati formulato e trasmesso dalla Commissione esaminatrice, il Dirigente del Settore, con propria Determinazione, approverà l’elenco degli idonei alla professione al fine del rilascio degli Attestati, nel termine ordinario di 30 giorni dalla data di ricevimento del Verbale conclusivo della Sessione d’esame.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In attuazione dell’art.32 della Legge 69/2009 l’elenco verrà pubblicato sul sito internet e all’</w:t>
      </w:r>
      <w:r>
        <w:rPr>
          <w:rFonts w:ascii="Times New Roman" w:hAnsi="Times New Roman"/>
          <w:smallCaps/>
          <w:sz w:val="23"/>
          <w:szCs w:val="24"/>
        </w:rPr>
        <w:t>Albo</w:t>
      </w:r>
      <w:r>
        <w:rPr>
          <w:rFonts w:ascii="Times New Roman" w:hAnsi="Times New Roman"/>
          <w:sz w:val="23"/>
          <w:szCs w:val="24"/>
        </w:rPr>
        <w:t xml:space="preserve"> </w:t>
      </w:r>
      <w:r>
        <w:rPr>
          <w:rFonts w:ascii="Times New Roman" w:hAnsi="Times New Roman"/>
          <w:smallCaps/>
          <w:sz w:val="23"/>
          <w:szCs w:val="24"/>
        </w:rPr>
        <w:t>Pretorio on-line</w:t>
      </w:r>
      <w:r>
        <w:rPr>
          <w:rFonts w:ascii="Times New Roman" w:hAnsi="Times New Roman"/>
          <w:sz w:val="23"/>
          <w:szCs w:val="24"/>
        </w:rPr>
        <w:t xml:space="preserve"> della Provincia di Taranto.</w:t>
      </w:r>
    </w:p>
    <w:p w:rsidR="00812771" w:rsidRDefault="00812771" w:rsidP="00812771">
      <w:pPr>
        <w:pStyle w:val="Nessunaspaziatura"/>
        <w:jc w:val="both"/>
        <w:rPr>
          <w:rFonts w:ascii="Times New Roman" w:hAnsi="Times New Roman"/>
          <w:b/>
          <w:sz w:val="23"/>
          <w:szCs w:val="24"/>
        </w:rPr>
      </w:pPr>
      <w:r>
        <w:rPr>
          <w:rFonts w:ascii="Times New Roman" w:hAnsi="Times New Roman"/>
          <w:sz w:val="23"/>
          <w:szCs w:val="24"/>
        </w:rPr>
        <w:t xml:space="preserve">L’Attestato, </w:t>
      </w:r>
      <w:r w:rsidR="008271AB">
        <w:rPr>
          <w:rFonts w:ascii="Times New Roman" w:hAnsi="Times New Roman"/>
          <w:sz w:val="23"/>
          <w:szCs w:val="24"/>
        </w:rPr>
        <w:t xml:space="preserve">emesso in bollo in </w:t>
      </w:r>
      <w:r>
        <w:rPr>
          <w:rFonts w:ascii="Times New Roman" w:hAnsi="Times New Roman"/>
          <w:sz w:val="23"/>
          <w:szCs w:val="24"/>
        </w:rPr>
        <w:t xml:space="preserve">unico originale, previa istanza anch’essa in bollo utilizzando l’apposita modulistica, certifica l’abilitazione conseguita: </w:t>
      </w:r>
      <w:r>
        <w:rPr>
          <w:rFonts w:ascii="Times New Roman" w:hAnsi="Times New Roman"/>
          <w:b/>
          <w:sz w:val="23"/>
          <w:szCs w:val="24"/>
        </w:rPr>
        <w:t>Insegnante di teoria, Istruttore di guida completo, Istruttore di guida di veicoli ad esclusione di cicli e motocicli, Istruttore in possesso di patenti speciali.</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In caso di mancato superamento dell’esame, si provvederà alla restituzione dell’originale dell’Attestato di frequenza al corso di formazione iniziale, allegato alla domanda di partecipazione.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Ai sensi dell’art.71, comma 1 del DPR 445/2000 e </w:t>
      </w:r>
      <w:proofErr w:type="spellStart"/>
      <w:r>
        <w:rPr>
          <w:rFonts w:ascii="Times New Roman" w:hAnsi="Times New Roman"/>
          <w:sz w:val="23"/>
          <w:szCs w:val="24"/>
        </w:rPr>
        <w:t>s.m.i.</w:t>
      </w:r>
      <w:proofErr w:type="spellEnd"/>
      <w:r>
        <w:rPr>
          <w:rFonts w:ascii="Times New Roman" w:hAnsi="Times New Roman"/>
          <w:sz w:val="23"/>
          <w:szCs w:val="24"/>
        </w:rPr>
        <w:t xml:space="preserve"> quanto dichiarato dai candidati potrebbe essere oggetto di verifica, anche dopo il rilascio dell’Attestato.</w:t>
      </w:r>
    </w:p>
    <w:p w:rsidR="00812771" w:rsidRDefault="00812771"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Accesso agli atti</w:t>
      </w:r>
      <w:r>
        <w:rPr>
          <w:rFonts w:ascii="Times New Roman" w:hAnsi="Times New Roman"/>
          <w:sz w:val="23"/>
          <w:szCs w:val="24"/>
        </w:rPr>
        <w:t xml:space="preserve"> – Al fine di assicurare l’imparzialità e la trasparenza dell’azione amministrativa, i candidati hanno facoltà di esercitare il diritto di accesso agli atti del procedimento con le modalità previste dalla Legge 241/1990 e </w:t>
      </w:r>
      <w:proofErr w:type="spellStart"/>
      <w:r>
        <w:rPr>
          <w:rFonts w:ascii="Times New Roman" w:hAnsi="Times New Roman"/>
          <w:sz w:val="23"/>
          <w:szCs w:val="24"/>
        </w:rPr>
        <w:t>s.m</w:t>
      </w:r>
      <w:proofErr w:type="spellEnd"/>
      <w:r>
        <w:rPr>
          <w:rFonts w:ascii="Times New Roman" w:hAnsi="Times New Roman"/>
          <w:sz w:val="23"/>
          <w:szCs w:val="24"/>
        </w:rPr>
        <w:t xml:space="preserve">.. Si rimanda in particolare  alle modalità ed ai termini per l’esercizio del diritto e per l’eventuale notifica ai contro-interessati </w:t>
      </w:r>
      <w:r>
        <w:rPr>
          <w:rFonts w:ascii="Times New Roman" w:hAnsi="Times New Roman"/>
          <w:sz w:val="20"/>
          <w:szCs w:val="20"/>
        </w:rPr>
        <w:t>(soggetti che dall’esercizio del diritto di accesso vedrebbero compromesso il loro diritto alla riservatezza).</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Durante lo svolgimento della procedura, l’accesso è differito al termine del procedimento, salvo che il differimento non costituisca pregiudizio per la tutela di posizioni giuridicamente rilevanti.</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Eventuali reclami o richieste di revisione delle prove, dovranno essere inoltrate alla Commissione esaminatrice entro  5 giorni dalla data di effettuazione della prova interessata.</w:t>
      </w:r>
    </w:p>
    <w:p w:rsidR="00812771" w:rsidRDefault="00812771"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Trattamento dei dati personali</w:t>
      </w:r>
      <w:r>
        <w:rPr>
          <w:rFonts w:ascii="Times New Roman" w:hAnsi="Times New Roman"/>
          <w:sz w:val="23"/>
          <w:szCs w:val="24"/>
        </w:rPr>
        <w:t xml:space="preserve"> - Ai sensi dell’art.13 del </w:t>
      </w:r>
      <w:proofErr w:type="spellStart"/>
      <w:r>
        <w:rPr>
          <w:rFonts w:ascii="Times New Roman" w:hAnsi="Times New Roman"/>
          <w:sz w:val="23"/>
          <w:szCs w:val="24"/>
        </w:rPr>
        <w:t>D.Lgs.</w:t>
      </w:r>
      <w:proofErr w:type="spellEnd"/>
      <w:r>
        <w:rPr>
          <w:rFonts w:ascii="Times New Roman" w:hAnsi="Times New Roman"/>
          <w:sz w:val="23"/>
          <w:szCs w:val="24"/>
        </w:rPr>
        <w:t xml:space="preserve"> n.196/2003 e </w:t>
      </w:r>
      <w:proofErr w:type="spellStart"/>
      <w:r>
        <w:rPr>
          <w:rFonts w:ascii="Times New Roman" w:hAnsi="Times New Roman"/>
          <w:sz w:val="23"/>
          <w:szCs w:val="24"/>
        </w:rPr>
        <w:t>s.m.i.</w:t>
      </w:r>
      <w:proofErr w:type="spellEnd"/>
      <w:r>
        <w:rPr>
          <w:rFonts w:ascii="Times New Roman" w:hAnsi="Times New Roman"/>
          <w:sz w:val="23"/>
          <w:szCs w:val="24"/>
        </w:rPr>
        <w:t xml:space="preserve">, si informa che i dati conferiti saranno utilizzati dal Servizio Trasporti per dare corso al procedimento oggetto del Bando. Il trattamento è effettuato con l’ausilio di procedure anche informatizzate, nei modi e nei limiti necessari per perseguire la predetta finalità, anche in caso di eventuale comunicazione a terzi. Titolare del trattamento dei dati è la Provincia di Taranto. Responsabile del trattamento dei dati è il Dirigente dell’8^ </w:t>
      </w:r>
      <w:r>
        <w:rPr>
          <w:rFonts w:ascii="Times New Roman" w:hAnsi="Times New Roman"/>
          <w:smallCaps/>
          <w:sz w:val="23"/>
          <w:szCs w:val="24"/>
        </w:rPr>
        <w:t>Settore</w:t>
      </w:r>
      <w:r>
        <w:rPr>
          <w:rFonts w:ascii="Times New Roman" w:hAnsi="Times New Roman"/>
          <w:sz w:val="23"/>
          <w:szCs w:val="24"/>
        </w:rPr>
        <w:t xml:space="preserve">, a cui gli interessati possono rivolgersi per esercitare i diritti previsti dagli articoli 7 e seguenti del </w:t>
      </w:r>
      <w:proofErr w:type="spellStart"/>
      <w:r>
        <w:rPr>
          <w:rFonts w:ascii="Times New Roman" w:hAnsi="Times New Roman"/>
          <w:sz w:val="23"/>
          <w:szCs w:val="24"/>
        </w:rPr>
        <w:t>D.Lgs</w:t>
      </w:r>
      <w:proofErr w:type="spellEnd"/>
      <w:r>
        <w:rPr>
          <w:rFonts w:ascii="Times New Roman" w:hAnsi="Times New Roman"/>
          <w:sz w:val="23"/>
          <w:szCs w:val="24"/>
        </w:rPr>
        <w:t xml:space="preserve"> 196/2003.</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In particolare per i dati conferiti possono essere promosse in ogni momento azioni di rettifica, di aggiornamento, di integrazione e di cancellazione.</w:t>
      </w:r>
    </w:p>
    <w:p w:rsidR="00812771" w:rsidRDefault="00812771" w:rsidP="00812771">
      <w:pPr>
        <w:pStyle w:val="Nessunaspaziatura"/>
        <w:jc w:val="both"/>
        <w:rPr>
          <w:rFonts w:ascii="Times New Roman" w:hAnsi="Times New Roman"/>
          <w:b/>
          <w:smallCaps/>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 xml:space="preserve">Comunicazione art.8 legge 241/1990 e </w:t>
      </w:r>
      <w:proofErr w:type="spellStart"/>
      <w:r>
        <w:rPr>
          <w:rFonts w:ascii="Times New Roman" w:hAnsi="Times New Roman"/>
          <w:b/>
          <w:smallCaps/>
          <w:sz w:val="23"/>
          <w:szCs w:val="24"/>
        </w:rPr>
        <w:t>s.m.i.</w:t>
      </w:r>
      <w:proofErr w:type="spellEnd"/>
      <w:r>
        <w:rPr>
          <w:rFonts w:ascii="Times New Roman" w:hAnsi="Times New Roman"/>
          <w:b/>
          <w:smallCaps/>
          <w:sz w:val="23"/>
          <w:szCs w:val="24"/>
        </w:rPr>
        <w:t xml:space="preserve"> – </w:t>
      </w:r>
      <w:r>
        <w:rPr>
          <w:rFonts w:ascii="Times New Roman" w:hAnsi="Times New Roman"/>
          <w:sz w:val="23"/>
          <w:szCs w:val="24"/>
        </w:rPr>
        <w:t>Il Responsabile del procedimento amministrativo è il Responsabile del Servizio Trasporti, dott</w:t>
      </w:r>
      <w:r>
        <w:rPr>
          <w:rFonts w:ascii="Times New Roman" w:hAnsi="Times New Roman"/>
          <w:smallCaps/>
          <w:sz w:val="23"/>
          <w:szCs w:val="24"/>
        </w:rPr>
        <w:t>. Davide Franco</w:t>
      </w:r>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Tenuto conto della complessità delle procedure sottese allo svolgimento della Sessione d’esame, che prevedono l’acquisizione delle istanze, l’effettuazione di più prove d’esame non materialmente eseguibili nello stesso giorno ed il coinvolgimento di apposita Commissione composta anche da soggetti esterni all’amministrazione, il termine di conclusione del procedimento è previsto entro 120 giorni a decorrere dalla data di scadenza del presente Bando.</w:t>
      </w:r>
    </w:p>
    <w:p w:rsidR="00812771" w:rsidRDefault="00812771" w:rsidP="00812771">
      <w:pPr>
        <w:pStyle w:val="Nessunaspaziatura"/>
        <w:jc w:val="both"/>
        <w:rPr>
          <w:rFonts w:ascii="Times New Roman" w:hAnsi="Times New Roman"/>
          <w:sz w:val="23"/>
          <w:szCs w:val="16"/>
        </w:rPr>
      </w:pPr>
    </w:p>
    <w:p w:rsidR="0035216C" w:rsidRDefault="0035216C" w:rsidP="00812771">
      <w:pPr>
        <w:pStyle w:val="Nessunaspaziatura"/>
        <w:jc w:val="both"/>
        <w:rPr>
          <w:rFonts w:ascii="Times New Roman" w:hAnsi="Times New Roman"/>
          <w:sz w:val="23"/>
          <w:szCs w:val="16"/>
        </w:rPr>
      </w:pPr>
    </w:p>
    <w:p w:rsidR="0035216C" w:rsidRDefault="0035216C" w:rsidP="00812771">
      <w:pPr>
        <w:pStyle w:val="Nessunaspaziatura"/>
        <w:jc w:val="both"/>
        <w:rPr>
          <w:rFonts w:ascii="Times New Roman" w:hAnsi="Times New Roman"/>
          <w:sz w:val="23"/>
          <w:szCs w:val="16"/>
        </w:rPr>
      </w:pPr>
    </w:p>
    <w:p w:rsidR="00812771" w:rsidRDefault="00812771" w:rsidP="00812771">
      <w:pPr>
        <w:pStyle w:val="Nessunaspaziatura"/>
        <w:numPr>
          <w:ilvl w:val="0"/>
          <w:numId w:val="3"/>
        </w:numPr>
        <w:ind w:left="0" w:firstLine="0"/>
        <w:jc w:val="both"/>
        <w:rPr>
          <w:rFonts w:ascii="Times New Roman" w:hAnsi="Times New Roman"/>
          <w:sz w:val="23"/>
          <w:szCs w:val="24"/>
        </w:rPr>
      </w:pPr>
      <w:r>
        <w:rPr>
          <w:rFonts w:ascii="Times New Roman" w:hAnsi="Times New Roman"/>
          <w:b/>
          <w:smallCaps/>
          <w:sz w:val="23"/>
          <w:szCs w:val="24"/>
        </w:rPr>
        <w:t>Disposizioni finali</w:t>
      </w:r>
      <w:r>
        <w:rPr>
          <w:rFonts w:ascii="Times New Roman" w:hAnsi="Times New Roman"/>
          <w:sz w:val="23"/>
          <w:szCs w:val="24"/>
        </w:rPr>
        <w:t xml:space="preserve"> – Per quanto non espressamente previsto dal presente Bando, si rinvia alle disposizioni del vigente D.M. 26 gennaio 2011, n.17 e s.m. e al Regolamento Provinciale che qui si intendono integralmente riportate e trascritte.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 xml:space="preserve">Il presente Bando è pubblicato sul portale dell’Amministrazione Provinciale di Taranto </w:t>
      </w:r>
      <w:r>
        <w:rPr>
          <w:rFonts w:ascii="Times New Roman" w:hAnsi="Times New Roman"/>
          <w:sz w:val="23"/>
          <w:szCs w:val="24"/>
          <w:u w:val="single"/>
        </w:rPr>
        <w:t>www.provincia.ta.it</w:t>
      </w:r>
      <w:r>
        <w:rPr>
          <w:rFonts w:ascii="Times New Roman" w:hAnsi="Times New Roman"/>
          <w:sz w:val="23"/>
          <w:szCs w:val="24"/>
        </w:rPr>
        <w:t xml:space="preserve"> ed altresì consultabile presso la sede dell’Ufficio Provinciale della Motorizzazione Civile – Viale 2 Giugno – </w:t>
      </w:r>
      <w:proofErr w:type="spellStart"/>
      <w:r>
        <w:rPr>
          <w:rFonts w:ascii="Times New Roman" w:hAnsi="Times New Roman"/>
          <w:sz w:val="23"/>
          <w:szCs w:val="24"/>
        </w:rPr>
        <w:t>Taranto-Quartiere</w:t>
      </w:r>
      <w:proofErr w:type="spellEnd"/>
      <w:r>
        <w:rPr>
          <w:rFonts w:ascii="Times New Roman" w:hAnsi="Times New Roman"/>
          <w:sz w:val="23"/>
          <w:szCs w:val="24"/>
        </w:rPr>
        <w:t xml:space="preserve"> Paolo </w:t>
      </w:r>
      <w:proofErr w:type="spellStart"/>
      <w:r>
        <w:rPr>
          <w:rFonts w:ascii="Times New Roman" w:hAnsi="Times New Roman"/>
          <w:sz w:val="23"/>
          <w:szCs w:val="24"/>
        </w:rPr>
        <w:t>VI</w:t>
      </w:r>
      <w:proofErr w:type="spellEnd"/>
      <w:r>
        <w:rPr>
          <w:rFonts w:ascii="Times New Roman" w:hAnsi="Times New Roman"/>
          <w:sz w:val="23"/>
          <w:szCs w:val="24"/>
        </w:rPr>
        <w:t>.</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Dal giorno della pubblicazione del presente Bando nonché dal giorno della pubblicazione degli elenchi definitivi dei candidati risultati idonei, decorrono i termini per eventuali azioni impugnative.</w:t>
      </w:r>
    </w:p>
    <w:p w:rsidR="00812771" w:rsidRDefault="00812771" w:rsidP="00812771">
      <w:pPr>
        <w:pStyle w:val="Nessunaspaziatura"/>
        <w:jc w:val="both"/>
        <w:rPr>
          <w:rFonts w:ascii="Times New Roman" w:hAnsi="Times New Roman"/>
          <w:sz w:val="23"/>
          <w:szCs w:val="24"/>
        </w:rPr>
      </w:pPr>
      <w:r>
        <w:rPr>
          <w:rFonts w:ascii="Times New Roman" w:hAnsi="Times New Roman"/>
          <w:sz w:val="23"/>
          <w:szCs w:val="24"/>
        </w:rPr>
        <w:t>Ogni ulteriore informazione potrà essere richiesta o inoltrata al Servizio Trasporti – Via Anfiteatro n.4 ed ai seguenti recapiti telefonici: 099-4587284-288.</w:t>
      </w:r>
    </w:p>
    <w:p w:rsidR="00812771" w:rsidRDefault="00812771" w:rsidP="00812771">
      <w:pPr>
        <w:pStyle w:val="Nessunaspaziatura"/>
        <w:jc w:val="both"/>
        <w:rPr>
          <w:rFonts w:ascii="Times New Roman" w:hAnsi="Times New Roman"/>
          <w:sz w:val="24"/>
          <w:szCs w:val="24"/>
        </w:rPr>
      </w:pPr>
    </w:p>
    <w:p w:rsidR="00812771" w:rsidRDefault="00812771" w:rsidP="00812771">
      <w:pPr>
        <w:pStyle w:val="Nessunaspaziatura"/>
        <w:jc w:val="both"/>
        <w:rPr>
          <w:rFonts w:ascii="Times New Roman" w:hAnsi="Times New Roman"/>
          <w:sz w:val="18"/>
          <w:szCs w:val="18"/>
        </w:rPr>
      </w:pPr>
      <w:r>
        <w:rPr>
          <w:rFonts w:ascii="Times New Roman" w:hAnsi="Times New Roman"/>
          <w:sz w:val="18"/>
          <w:szCs w:val="18"/>
        </w:rPr>
        <w:t>L’Istruttore Amministrativo</w:t>
      </w:r>
    </w:p>
    <w:p w:rsidR="00812771" w:rsidRDefault="00F05DE5" w:rsidP="00812771">
      <w:pPr>
        <w:pStyle w:val="Nessunaspaziatura"/>
        <w:jc w:val="both"/>
        <w:rPr>
          <w:rFonts w:ascii="Times New Roman" w:hAnsi="Times New Roman"/>
          <w:sz w:val="18"/>
          <w:szCs w:val="18"/>
        </w:rPr>
      </w:pPr>
      <w:r>
        <w:rPr>
          <w:rFonts w:ascii="Times New Roman" w:hAnsi="Times New Roman"/>
          <w:sz w:val="18"/>
          <w:szCs w:val="18"/>
        </w:rPr>
        <w:t xml:space="preserve">    </w:t>
      </w:r>
      <w:r w:rsidR="00812771">
        <w:rPr>
          <w:rFonts w:ascii="Times New Roman" w:hAnsi="Times New Roman"/>
          <w:sz w:val="18"/>
          <w:szCs w:val="18"/>
        </w:rPr>
        <w:t>Rag. Lucia de PINTO</w:t>
      </w:r>
    </w:p>
    <w:p w:rsidR="00812771" w:rsidRDefault="00812771" w:rsidP="00812771">
      <w:pPr>
        <w:pStyle w:val="Nessunaspaziatura"/>
        <w:jc w:val="both"/>
        <w:rPr>
          <w:rFonts w:ascii="Times New Roman" w:hAnsi="Times New Roman"/>
          <w:sz w:val="20"/>
          <w:szCs w:val="20"/>
        </w:rPr>
      </w:pPr>
    </w:p>
    <w:p w:rsidR="00812771" w:rsidRDefault="00812771" w:rsidP="00812771">
      <w:pPr>
        <w:pStyle w:val="Nessunaspaziatura"/>
        <w:jc w:val="both"/>
        <w:rPr>
          <w:rFonts w:ascii="Times New Roman" w:hAnsi="Times New Roman"/>
          <w:sz w:val="20"/>
          <w:szCs w:val="20"/>
        </w:rPr>
      </w:pPr>
      <w:r>
        <w:rPr>
          <w:rFonts w:ascii="Times New Roman" w:hAnsi="Times New Roman"/>
          <w:sz w:val="20"/>
          <w:szCs w:val="20"/>
        </w:rPr>
        <w:t>Il Responsabile del Servizio Trasporti</w:t>
      </w:r>
    </w:p>
    <w:p w:rsidR="00812771" w:rsidRDefault="00812771" w:rsidP="00812771">
      <w:pPr>
        <w:pStyle w:val="Nessunaspaziatura"/>
        <w:jc w:val="both"/>
        <w:rPr>
          <w:rFonts w:ascii="Times New Roman" w:hAnsi="Times New Roman"/>
          <w:sz w:val="20"/>
          <w:szCs w:val="20"/>
        </w:rPr>
      </w:pPr>
      <w:r>
        <w:rPr>
          <w:rFonts w:ascii="Times New Roman" w:hAnsi="Times New Roman"/>
          <w:sz w:val="20"/>
          <w:szCs w:val="20"/>
        </w:rPr>
        <w:t xml:space="preserve">     Responsabile del procedimento</w:t>
      </w:r>
    </w:p>
    <w:p w:rsidR="00812771" w:rsidRDefault="00812771" w:rsidP="00812771">
      <w:pPr>
        <w:pStyle w:val="Nessunaspaziatura"/>
        <w:jc w:val="both"/>
        <w:rPr>
          <w:rFonts w:ascii="Times New Roman" w:hAnsi="Times New Roman"/>
          <w:i/>
          <w:sz w:val="23"/>
          <w:szCs w:val="20"/>
        </w:rPr>
      </w:pPr>
      <w:r>
        <w:rPr>
          <w:rFonts w:ascii="Times New Roman" w:hAnsi="Times New Roman"/>
          <w:sz w:val="24"/>
          <w:szCs w:val="24"/>
        </w:rPr>
        <w:t xml:space="preserve">      </w:t>
      </w:r>
      <w:r w:rsidR="00F05DE5">
        <w:rPr>
          <w:rFonts w:ascii="Times New Roman" w:hAnsi="Times New Roman"/>
          <w:sz w:val="20"/>
          <w:szCs w:val="20"/>
        </w:rPr>
        <w:t xml:space="preserve">  </w:t>
      </w:r>
      <w:r>
        <w:rPr>
          <w:rFonts w:ascii="Times New Roman" w:hAnsi="Times New Roman"/>
          <w:sz w:val="20"/>
          <w:szCs w:val="20"/>
        </w:rPr>
        <w:t xml:space="preserve">Dott. Davide FRANCO </w:t>
      </w:r>
      <w:r>
        <w:rPr>
          <w:rFonts w:ascii="Times New Roman" w:hAnsi="Times New Roman"/>
          <w:sz w:val="24"/>
          <w:szCs w:val="24"/>
        </w:rPr>
        <w:t xml:space="preserve">                                                                                    </w:t>
      </w:r>
      <w:r w:rsidR="00F05DE5">
        <w:rPr>
          <w:rFonts w:ascii="Times New Roman" w:hAnsi="Times New Roman"/>
          <w:sz w:val="24"/>
          <w:szCs w:val="24"/>
        </w:rPr>
        <w:t xml:space="preserve">      </w:t>
      </w:r>
      <w:r>
        <w:rPr>
          <w:rFonts w:ascii="Times New Roman" w:hAnsi="Times New Roman"/>
          <w:i/>
          <w:sz w:val="23"/>
          <w:szCs w:val="24"/>
        </w:rPr>
        <w:t>IL DIRIGENTE</w:t>
      </w:r>
    </w:p>
    <w:p w:rsidR="00812771" w:rsidRDefault="00812771" w:rsidP="00812771">
      <w:pPr>
        <w:rPr>
          <w:i/>
          <w:sz w:val="23"/>
        </w:rPr>
      </w:pPr>
      <w:r>
        <w:rPr>
          <w:rFonts w:ascii="Times New Roman" w:hAnsi="Times New Roman"/>
          <w:i/>
          <w:sz w:val="23"/>
          <w:szCs w:val="24"/>
        </w:rPr>
        <w:t xml:space="preserve">                                                                                       </w:t>
      </w:r>
      <w:r w:rsidR="0035216C">
        <w:rPr>
          <w:rFonts w:ascii="Times New Roman" w:hAnsi="Times New Roman"/>
          <w:i/>
          <w:sz w:val="23"/>
          <w:szCs w:val="24"/>
        </w:rPr>
        <w:t xml:space="preserve">                               </w:t>
      </w:r>
      <w:r w:rsidR="00F05DE5">
        <w:rPr>
          <w:rFonts w:ascii="Times New Roman" w:hAnsi="Times New Roman"/>
          <w:i/>
          <w:sz w:val="23"/>
          <w:szCs w:val="24"/>
        </w:rPr>
        <w:t xml:space="preserve">        </w:t>
      </w:r>
      <w:r w:rsidR="0035216C">
        <w:rPr>
          <w:rFonts w:ascii="Times New Roman" w:hAnsi="Times New Roman"/>
          <w:i/>
          <w:sz w:val="23"/>
          <w:szCs w:val="24"/>
        </w:rPr>
        <w:t>Avv. Stefano SEMERARO</w:t>
      </w:r>
    </w:p>
    <w:p w:rsidR="00FD70B4" w:rsidRDefault="00FD70B4"/>
    <w:sectPr w:rsidR="00FD70B4" w:rsidSect="008271AB">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616A"/>
    <w:multiLevelType w:val="hybridMultilevel"/>
    <w:tmpl w:val="C64E241E"/>
    <w:lvl w:ilvl="0" w:tplc="04100017">
      <w:start w:val="1"/>
      <w:numFmt w:val="lowerLetter"/>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EC545F7"/>
    <w:multiLevelType w:val="hybridMultilevel"/>
    <w:tmpl w:val="DF6E33AE"/>
    <w:lvl w:ilvl="0" w:tplc="F0D6F85C">
      <w:start w:val="1"/>
      <w:numFmt w:val="decimal"/>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48732E4"/>
    <w:multiLevelType w:val="hybridMultilevel"/>
    <w:tmpl w:val="E0DCF262"/>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55F04D7"/>
    <w:multiLevelType w:val="hybridMultilevel"/>
    <w:tmpl w:val="61AA491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3997BCF"/>
    <w:multiLevelType w:val="hybridMultilevel"/>
    <w:tmpl w:val="560ED0AC"/>
    <w:lvl w:ilvl="0" w:tplc="A30C9FC2">
      <w:start w:val="1"/>
      <w:numFmt w:val="decimal"/>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4C87D6E"/>
    <w:multiLevelType w:val="hybridMultilevel"/>
    <w:tmpl w:val="259AE860"/>
    <w:lvl w:ilvl="0" w:tplc="4ADE8390">
      <w:start w:val="3"/>
      <w:numFmt w:val="decimal"/>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534428AB"/>
    <w:multiLevelType w:val="hybridMultilevel"/>
    <w:tmpl w:val="825EE332"/>
    <w:lvl w:ilvl="0" w:tplc="8E806156">
      <w:start w:val="1"/>
      <w:numFmt w:val="decimal"/>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52C3668"/>
    <w:multiLevelType w:val="hybridMultilevel"/>
    <w:tmpl w:val="6A583536"/>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5F6D256B"/>
    <w:multiLevelType w:val="hybridMultilevel"/>
    <w:tmpl w:val="BF12ABF2"/>
    <w:lvl w:ilvl="0" w:tplc="541046CE">
      <w:start w:val="1"/>
      <w:numFmt w:val="decimal"/>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600977E5"/>
    <w:multiLevelType w:val="hybridMultilevel"/>
    <w:tmpl w:val="EA4E3D9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2771"/>
    <w:rsid w:val="002A013A"/>
    <w:rsid w:val="0035216C"/>
    <w:rsid w:val="006C725D"/>
    <w:rsid w:val="00812771"/>
    <w:rsid w:val="008271AB"/>
    <w:rsid w:val="00907C6F"/>
    <w:rsid w:val="00CC35BB"/>
    <w:rsid w:val="00D62405"/>
    <w:rsid w:val="00ED0612"/>
    <w:rsid w:val="00F05DE5"/>
    <w:rsid w:val="00FD70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2771"/>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12771"/>
    <w:pPr>
      <w:spacing w:after="0" w:line="240" w:lineRule="auto"/>
    </w:pPr>
    <w:rPr>
      <w:rFonts w:ascii="Calibri" w:eastAsia="Times New Roman" w:hAnsi="Calibri" w:cs="Times New Roman"/>
      <w:lang w:eastAsia="it-IT"/>
    </w:rPr>
  </w:style>
  <w:style w:type="paragraph" w:styleId="Paragrafoelenco">
    <w:name w:val="List Paragraph"/>
    <w:basedOn w:val="Normale"/>
    <w:uiPriority w:val="34"/>
    <w:qFormat/>
    <w:rsid w:val="00812771"/>
    <w:pPr>
      <w:ind w:left="720"/>
      <w:contextualSpacing/>
    </w:pPr>
  </w:style>
  <w:style w:type="table" w:styleId="Grigliatabella">
    <w:name w:val="Table Grid"/>
    <w:basedOn w:val="Tabellanormale"/>
    <w:uiPriority w:val="59"/>
    <w:rsid w:val="0081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38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5E519-6A11-4768-8646-293579065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4147</Words>
  <Characters>23643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Taranto</Company>
  <LinksUpToDate>false</LinksUpToDate>
  <CharactersWithSpaces>27735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lucia.depinto</dc:creator>
  <cp:keywords/>
  <dc:description/>
  <cp:lastModifiedBy>lucia.depinto</cp:lastModifiedBy>
  <cp:revision>9</cp:revision>
  <cp:lastPrinted>2015-09-08T06:26:00Z</cp:lastPrinted>
  <dcterms:created xsi:type="dcterms:W3CDTF">2015-09-03T13:42:00Z</dcterms:created>
  <dcterms:modified xsi:type="dcterms:W3CDTF">2015-09-08T06:26:00Z</dcterms:modified>
</cp:coreProperties>
</file>