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E7" w:rsidRDefault="00566BE7" w:rsidP="00566BE7">
      <w:r>
        <w:t>Legge n.125 del 10 aprile 1991</w:t>
      </w:r>
    </w:p>
    <w:p w:rsidR="00566BE7" w:rsidRDefault="00566BE7" w:rsidP="00566BE7">
      <w:r>
        <w:t>"Azioni positive per la realizzazione della parità uomo-donna nel lavoro"</w:t>
      </w:r>
    </w:p>
    <w:p w:rsidR="00566BE7" w:rsidRDefault="00566BE7" w:rsidP="00566BE7"/>
    <w:p w:rsidR="00566BE7" w:rsidRDefault="00566BE7" w:rsidP="00566BE7">
      <w:r>
        <w:t>Legge n.215 del 25 febbraio 1992</w:t>
      </w:r>
    </w:p>
    <w:p w:rsidR="00566BE7" w:rsidRDefault="00566BE7" w:rsidP="00566BE7">
      <w:r>
        <w:t>"Azioni positive per l'imprenditoria femminile"</w:t>
      </w:r>
    </w:p>
    <w:p w:rsidR="00566BE7" w:rsidRDefault="00566BE7" w:rsidP="00566BE7"/>
    <w:p w:rsidR="00566BE7" w:rsidRDefault="00566BE7" w:rsidP="00566BE7">
      <w:r>
        <w:t>Decreto Legislativo n.196 del 23 maggio 2000</w:t>
      </w:r>
    </w:p>
    <w:p w:rsidR="00566BE7" w:rsidRDefault="00566BE7" w:rsidP="00566BE7">
      <w:r>
        <w:t>Disciplina dell’attività delle consigliere e dei consiglieri di parità e disposizioni in materia di azioni positive, a norma dell’articolo 47 della Legge 17 maggio 1999, n. 144.</w:t>
      </w:r>
    </w:p>
    <w:p w:rsidR="00566BE7" w:rsidRDefault="00566BE7" w:rsidP="00566BE7"/>
    <w:p w:rsidR="00566BE7" w:rsidRDefault="00566BE7" w:rsidP="00566BE7">
      <w:r>
        <w:t>Decreto Legislativo n. 196 del 23 maggio 2000</w:t>
      </w:r>
    </w:p>
    <w:p w:rsidR="00566BE7" w:rsidRDefault="00566BE7" w:rsidP="00566BE7">
      <w:r>
        <w:t>"Disciplina dell'attività delle consigliere e dei consiglieri di parità e disposizioni in materia di azioni positive, a norma dell'articolo 47, comma 1, della legge 17 maggio 1999, n.144"</w:t>
      </w:r>
    </w:p>
    <w:p w:rsidR="00566BE7" w:rsidRDefault="00566BE7" w:rsidP="00566BE7"/>
    <w:p w:rsidR="00566BE7" w:rsidRDefault="00566BE7" w:rsidP="00566BE7">
      <w:r>
        <w:t>Decreto 15 marzo 2001</w:t>
      </w:r>
    </w:p>
    <w:p w:rsidR="00E2602D" w:rsidRDefault="00566BE7" w:rsidP="00566BE7">
      <w:r>
        <w:t>"Disciplina delle modalità di presentazione, valutazione e finanziamento dei progetti di azione positiva per la parità uomo-donna nel lavoro di cui alla legge 10 aprile 1991, n. 125"</w:t>
      </w:r>
      <w:bookmarkStart w:id="0" w:name="_GoBack"/>
      <w:bookmarkEnd w:id="0"/>
    </w:p>
    <w:sectPr w:rsidR="00E26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7C"/>
    <w:rsid w:val="0003197C"/>
    <w:rsid w:val="00566BE7"/>
    <w:rsid w:val="00E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D'arcangelo</dc:creator>
  <cp:keywords/>
  <dc:description/>
  <cp:lastModifiedBy>Lucia D'arcangelo</cp:lastModifiedBy>
  <cp:revision>2</cp:revision>
  <dcterms:created xsi:type="dcterms:W3CDTF">2019-01-09T09:58:00Z</dcterms:created>
  <dcterms:modified xsi:type="dcterms:W3CDTF">2019-01-09T09:58:00Z</dcterms:modified>
</cp:coreProperties>
</file>